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15FE4" w14:textId="6C2B960D" w:rsidR="00B06015" w:rsidRPr="009B3FFC" w:rsidRDefault="00CB158A" w:rsidP="00B06015">
      <w:pPr>
        <w:pStyle w:val="Caption"/>
        <w:rPr>
          <w:lang w:val="fr-FR"/>
        </w:rPr>
      </w:pPr>
      <w:r w:rsidRPr="009B3FFC">
        <w:rPr>
          <w:noProof/>
          <w:lang w:val="fr-FR"/>
        </w:rPr>
        <w:drawing>
          <wp:inline distT="0" distB="0" distL="0" distR="0" wp14:anchorId="5F285AAB" wp14:editId="37E69F00">
            <wp:extent cx="5039360" cy="3359785"/>
            <wp:effectExtent l="0" t="0" r="8890" b="0"/>
            <wp:docPr id="10218296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2964" name="Grafik 102182964"/>
                    <pic:cNvPicPr/>
                  </pic:nvPicPr>
                  <pic:blipFill>
                    <a:blip r:embed="rId11"/>
                    <a:stretch>
                      <a:fillRect/>
                    </a:stretch>
                  </pic:blipFill>
                  <pic:spPr>
                    <a:xfrm>
                      <a:off x="0" y="0"/>
                      <a:ext cx="5039360" cy="3359785"/>
                    </a:xfrm>
                    <a:prstGeom prst="rect">
                      <a:avLst/>
                    </a:prstGeom>
                  </pic:spPr>
                </pic:pic>
              </a:graphicData>
            </a:graphic>
          </wp:inline>
        </w:drawing>
      </w:r>
    </w:p>
    <w:p w14:paraId="1F614E56" w14:textId="77777777" w:rsidR="00CB158A" w:rsidRPr="009B3FFC" w:rsidRDefault="00CB158A" w:rsidP="00CB158A">
      <w:pPr>
        <w:rPr>
          <w:lang w:val="fr-FR"/>
        </w:rPr>
      </w:pPr>
    </w:p>
    <w:p w14:paraId="022BC236" w14:textId="78EB85C9" w:rsidR="00A04777" w:rsidRPr="009B3FFC" w:rsidRDefault="00750E63" w:rsidP="00CD6667">
      <w:pPr>
        <w:pStyle w:val="Heading1"/>
        <w:rPr>
          <w:rFonts w:ascii="Sennheiser Office" w:hAnsi="Sennheiser Office"/>
          <w:lang w:val="fr-FR"/>
        </w:rPr>
      </w:pPr>
      <w:r w:rsidRPr="009B3FFC">
        <w:rPr>
          <w:rFonts w:ascii="Sennheiser Office" w:hAnsi="Sennheiser Office"/>
          <w:lang w:val="fr-FR"/>
        </w:rPr>
        <w:t>Sennheiser lance le casque fermé HD 480 PRO</w:t>
      </w:r>
    </w:p>
    <w:p w14:paraId="73BF08AF" w14:textId="5F2A7137" w:rsidR="00667A27" w:rsidRPr="009B3FFC" w:rsidRDefault="00750E63" w:rsidP="00A04777">
      <w:pPr>
        <w:rPr>
          <w:rStyle w:val="Strong"/>
          <w:lang w:val="fr-FR"/>
        </w:rPr>
      </w:pPr>
      <w:r w:rsidRPr="009B3FFC">
        <w:rPr>
          <w:rStyle w:val="Strong"/>
          <w:lang w:val="fr-FR"/>
        </w:rPr>
        <w:t xml:space="preserve">Des basses précises et un confort exceptionnel pour l’enregistrement et le monitoring professionnel </w:t>
      </w:r>
    </w:p>
    <w:p w14:paraId="02BD17E4" w14:textId="77777777" w:rsidR="00667A27" w:rsidRPr="009B3FFC" w:rsidRDefault="00667A27" w:rsidP="00667A27">
      <w:pPr>
        <w:rPr>
          <w:rStyle w:val="Strong"/>
          <w:lang w:val="fr-FR"/>
        </w:rPr>
      </w:pPr>
    </w:p>
    <w:p w14:paraId="69024EBE" w14:textId="03F96B63" w:rsidR="000F13C3" w:rsidRPr="009B3FFC" w:rsidRDefault="009B3FFC" w:rsidP="003969B1">
      <w:pPr>
        <w:rPr>
          <w:rStyle w:val="Strong"/>
          <w:lang w:val="fr-FR"/>
        </w:rPr>
      </w:pPr>
      <w:proofErr w:type="spellStart"/>
      <w:r w:rsidRPr="009B3FFC">
        <w:rPr>
          <w:rStyle w:val="Strong"/>
          <w:lang w:val="fr-FR"/>
        </w:rPr>
        <w:t>Wedemark</w:t>
      </w:r>
      <w:proofErr w:type="spellEnd"/>
      <w:r w:rsidRPr="009B3FFC">
        <w:rPr>
          <w:rStyle w:val="Strong"/>
          <w:lang w:val="fr-FR"/>
        </w:rPr>
        <w:t xml:space="preserve">, le 21 avril 2026 – Avec le HD 480 PRO, Sennheiser lance aujourd’hui son casque fermé haut de </w:t>
      </w:r>
      <w:proofErr w:type="gramStart"/>
      <w:r w:rsidRPr="009B3FFC">
        <w:rPr>
          <w:rStyle w:val="Strong"/>
          <w:lang w:val="fr-FR"/>
        </w:rPr>
        <w:t>gamme destiné</w:t>
      </w:r>
      <w:proofErr w:type="gramEnd"/>
      <w:r w:rsidRPr="009B3FFC">
        <w:rPr>
          <w:rStyle w:val="Strong"/>
          <w:lang w:val="fr-FR"/>
        </w:rPr>
        <w:t xml:space="preserve"> aux environnements de studio et de live. Conçu avec le plus grand soin et une précision extrême, il élimine les deux principaux points faibles généralement associés aux casques fermés en offrant une reproduction des basses à la fois précise et maîtrisée, tout en garantissant un confort optimal pour les professionnels de l’audio chargés de l’enregistrement, du suivi ou du monitoring, que ce soit en studio, en situation de sonorisation live ou en mouvement.</w:t>
      </w:r>
    </w:p>
    <w:p w14:paraId="44246B71" w14:textId="77777777" w:rsidR="009B3FFC" w:rsidRPr="009B3FFC" w:rsidRDefault="009B3FFC" w:rsidP="003969B1">
      <w:pPr>
        <w:rPr>
          <w:rStyle w:val="Strong"/>
          <w:b w:val="0"/>
          <w:bCs w:val="0"/>
          <w:lang w:val="fr-FR"/>
        </w:rPr>
      </w:pPr>
    </w:p>
    <w:p w14:paraId="1C9D1C3C" w14:textId="22DC948C" w:rsidR="00AB7D52" w:rsidRPr="009B3FFC" w:rsidRDefault="009B3FFC" w:rsidP="00C477C8">
      <w:pPr>
        <w:rPr>
          <w:rFonts w:ascii="Sennheiser Office" w:hAnsi="Sennheiser Office"/>
          <w:b/>
          <w:bCs/>
          <w:lang w:val="fr-FR"/>
        </w:rPr>
      </w:pPr>
      <w:r w:rsidRPr="009B3FFC">
        <w:rPr>
          <w:rFonts w:ascii="Sennheiser Office" w:hAnsi="Sennheiser Office"/>
          <w:b/>
          <w:bCs/>
          <w:lang w:val="fr-FR"/>
        </w:rPr>
        <w:t>À</w:t>
      </w:r>
      <w:r>
        <w:rPr>
          <w:rFonts w:ascii="Sennheiser Office" w:hAnsi="Sennheiser Office"/>
          <w:b/>
          <w:bCs/>
          <w:lang w:val="fr-FR"/>
        </w:rPr>
        <w:t xml:space="preserve"> la hauteur là</w:t>
      </w:r>
      <w:r w:rsidR="002609C0" w:rsidRPr="009B3FFC">
        <w:rPr>
          <w:rFonts w:ascii="Sennheiser Office" w:hAnsi="Sennheiser Office"/>
          <w:b/>
          <w:bCs/>
          <w:lang w:val="fr-FR"/>
        </w:rPr>
        <w:t xml:space="preserve"> où les autres casques fermés échouent</w:t>
      </w:r>
    </w:p>
    <w:p w14:paraId="3438C80B" w14:textId="6905DFE6" w:rsidR="003969B1" w:rsidRPr="009B3FFC" w:rsidRDefault="00D137E6" w:rsidP="00C477C8">
      <w:pPr>
        <w:rPr>
          <w:rFonts w:ascii="Sennheiser Office" w:hAnsi="Sennheiser Office"/>
          <w:lang w:val="fr-FR"/>
        </w:rPr>
      </w:pPr>
      <w:r w:rsidRPr="009B3FFC">
        <w:rPr>
          <w:rFonts w:ascii="Sennheiser Office" w:hAnsi="Sennheiser Office"/>
          <w:lang w:val="fr-FR"/>
        </w:rPr>
        <w:t xml:space="preserve">Avec les casques fermés, une bonne reproduction des basses est généralement difficile à obtenir. “C’est là que le HD 480 PRO excelle. Comparé aux autres casques fermés, il est beaucoup plus </w:t>
      </w:r>
      <w:r w:rsidR="009B3FFC">
        <w:rPr>
          <w:rFonts w:ascii="Sennheiser Office" w:hAnsi="Sennheiser Office"/>
          <w:lang w:val="fr-FR"/>
        </w:rPr>
        <w:t>fidèle</w:t>
      </w:r>
      <w:r w:rsidRPr="009B3FFC">
        <w:rPr>
          <w:rFonts w:ascii="Sennheiser Office" w:hAnsi="Sennheiser Office"/>
          <w:lang w:val="fr-FR"/>
        </w:rPr>
        <w:t xml:space="preserve"> sur les basses</w:t>
      </w:r>
      <w:r w:rsidR="00850447">
        <w:rPr>
          <w:rFonts w:ascii="Sennheiser Office" w:hAnsi="Sennheiser Office"/>
          <w:lang w:val="fr-FR"/>
        </w:rPr>
        <w:t xml:space="preserve"> et est </w:t>
      </w:r>
      <w:proofErr w:type="spellStart"/>
      <w:r w:rsidRPr="009B3FFC">
        <w:rPr>
          <w:rFonts w:ascii="Sennheiser Office" w:hAnsi="Sennheiser Office"/>
          <w:lang w:val="fr-FR"/>
        </w:rPr>
        <w:t>ultra-précis</w:t>
      </w:r>
      <w:proofErr w:type="spellEnd"/>
      <w:r w:rsidRPr="009B3FFC">
        <w:rPr>
          <w:rFonts w:ascii="Sennheiser Office" w:hAnsi="Sennheiser Office"/>
          <w:lang w:val="fr-FR"/>
        </w:rPr>
        <w:t xml:space="preserve"> et réaliste”, souligne Jimmy R. Landry, </w:t>
      </w:r>
      <w:proofErr w:type="spellStart"/>
      <w:r w:rsidRPr="009B3FFC">
        <w:rPr>
          <w:rFonts w:ascii="Sennheiser Office" w:hAnsi="Sennheiser Office"/>
          <w:lang w:val="fr-FR"/>
        </w:rPr>
        <w:t>Category</w:t>
      </w:r>
      <w:proofErr w:type="spellEnd"/>
      <w:r w:rsidRPr="009B3FFC">
        <w:rPr>
          <w:rFonts w:ascii="Sennheiser Office" w:hAnsi="Sennheiser Office"/>
          <w:lang w:val="fr-FR"/>
        </w:rPr>
        <w:t xml:space="preserve"> </w:t>
      </w:r>
      <w:proofErr w:type="spellStart"/>
      <w:r w:rsidRPr="009B3FFC">
        <w:rPr>
          <w:rFonts w:ascii="Sennheiser Office" w:hAnsi="Sennheiser Office"/>
          <w:lang w:val="fr-FR"/>
        </w:rPr>
        <w:t>Market</w:t>
      </w:r>
      <w:proofErr w:type="spellEnd"/>
      <w:r w:rsidRPr="009B3FFC">
        <w:rPr>
          <w:rFonts w:ascii="Sennheiser Office" w:hAnsi="Sennheiser Office"/>
          <w:lang w:val="fr-FR"/>
        </w:rPr>
        <w:t xml:space="preserve"> Manager, Music </w:t>
      </w:r>
      <w:proofErr w:type="spellStart"/>
      <w:r w:rsidRPr="009B3FFC">
        <w:rPr>
          <w:rFonts w:ascii="Sennheiser Office" w:hAnsi="Sennheiser Office"/>
          <w:lang w:val="fr-FR"/>
        </w:rPr>
        <w:t>Industry</w:t>
      </w:r>
      <w:proofErr w:type="spellEnd"/>
      <w:r w:rsidRPr="009B3FFC">
        <w:rPr>
          <w:rFonts w:ascii="Sennheiser Office" w:hAnsi="Sennheiser Office"/>
          <w:lang w:val="fr-FR"/>
        </w:rPr>
        <w:t xml:space="preserve"> chez Sennheiser. </w:t>
      </w:r>
    </w:p>
    <w:p w14:paraId="3CE01850" w14:textId="77777777" w:rsidR="00F8052B" w:rsidRPr="009B3FFC" w:rsidRDefault="00F8052B" w:rsidP="00C477C8">
      <w:pPr>
        <w:rPr>
          <w:rFonts w:ascii="Sennheiser Office" w:hAnsi="Sennheiser Office"/>
          <w:lang w:val="fr-FR"/>
        </w:rPr>
      </w:pPr>
    </w:p>
    <w:p w14:paraId="6EB06397" w14:textId="644A21AE" w:rsidR="002E41BB" w:rsidRPr="009B3FFC" w:rsidRDefault="00D15AAA" w:rsidP="00C477C8">
      <w:pPr>
        <w:rPr>
          <w:rFonts w:ascii="Sennheiser Office" w:hAnsi="Sennheiser Office"/>
          <w:lang w:val="fr-FR"/>
        </w:rPr>
      </w:pPr>
      <w:r w:rsidRPr="00D15AAA">
        <w:rPr>
          <w:rFonts w:ascii="Sennheiser Office" w:hAnsi="Sennheiser Office"/>
          <w:lang w:val="fr-FR"/>
        </w:rPr>
        <w:t xml:space="preserve">« Le confort est d’une importance primordiale lorsque le casque est un outil de travail », ajoute Gunnar Dirks, chef de produit senior pour les casques professionnels. « Les ingénieurs passent </w:t>
      </w:r>
      <w:r w:rsidRPr="00D15AAA">
        <w:rPr>
          <w:rFonts w:ascii="Sennheiser Office" w:hAnsi="Sennheiser Office"/>
          <w:lang w:val="fr-FR"/>
        </w:rPr>
        <w:lastRenderedPageBreak/>
        <w:t xml:space="preserve">souvent des heures entières en session. Ils ont besoin d’un casque léger, conçu de manière ergonomique, pour maintenir leur concentration. Le HD 480 </w:t>
      </w:r>
      <w:proofErr w:type="gramStart"/>
      <w:r w:rsidRPr="00D15AAA">
        <w:rPr>
          <w:rFonts w:ascii="Sennheiser Office" w:hAnsi="Sennheiser Office"/>
          <w:lang w:val="fr-FR"/>
        </w:rPr>
        <w:t>PRO élimine tout point</w:t>
      </w:r>
      <w:proofErr w:type="gramEnd"/>
      <w:r w:rsidRPr="00D15AAA">
        <w:rPr>
          <w:rFonts w:ascii="Sennheiser Office" w:hAnsi="Sennheiser Office"/>
          <w:lang w:val="fr-FR"/>
        </w:rPr>
        <w:t xml:space="preserve"> de pression et s’adapte parfaitement à toutes les morphologies, avec un confort optimal</w:t>
      </w:r>
      <w:r w:rsidR="001356DD">
        <w:rPr>
          <w:rFonts w:ascii="Sennheiser Office" w:hAnsi="Sennheiser Office"/>
          <w:lang w:val="fr-FR"/>
        </w:rPr>
        <w:t xml:space="preserve">, </w:t>
      </w:r>
      <w:r w:rsidRPr="00D15AAA">
        <w:rPr>
          <w:rFonts w:ascii="Sennheiser Office" w:hAnsi="Sennheiser Office"/>
          <w:lang w:val="fr-FR"/>
        </w:rPr>
        <w:t>même si vous portez des lunettes.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18"/>
        <w:gridCol w:w="5118"/>
      </w:tblGrid>
      <w:tr w:rsidR="005E090D" w:rsidRPr="009B3FFC" w14:paraId="3EA912B6" w14:textId="77777777" w:rsidTr="005E090D">
        <w:tc>
          <w:tcPr>
            <w:tcW w:w="3963" w:type="dxa"/>
          </w:tcPr>
          <w:p w14:paraId="30EE45BC" w14:textId="77777777" w:rsidR="00D15AAA" w:rsidRDefault="00D15AAA" w:rsidP="005E090D">
            <w:pPr>
              <w:pStyle w:val="Caption"/>
              <w:rPr>
                <w:lang w:val="fr-FR"/>
              </w:rPr>
            </w:pPr>
          </w:p>
          <w:p w14:paraId="4B495AB2" w14:textId="67DD540C" w:rsidR="005E090D" w:rsidRPr="009B3FFC" w:rsidRDefault="005E090D" w:rsidP="005E090D">
            <w:pPr>
              <w:pStyle w:val="Caption"/>
              <w:rPr>
                <w:lang w:val="fr-FR"/>
              </w:rPr>
            </w:pPr>
            <w:r w:rsidRPr="009B3FFC">
              <w:rPr>
                <w:lang w:val="fr-FR"/>
              </w:rPr>
              <w:t>Contrairement à de nombreux autres casques fermés, le HD 480 PRO restitue des basses fidèles</w:t>
            </w:r>
          </w:p>
        </w:tc>
        <w:tc>
          <w:tcPr>
            <w:tcW w:w="3963" w:type="dxa"/>
          </w:tcPr>
          <w:p w14:paraId="58292CD0" w14:textId="61293EA8" w:rsidR="005E090D" w:rsidRPr="009B3FFC" w:rsidRDefault="005E090D" w:rsidP="005E090D">
            <w:pPr>
              <w:pStyle w:val="Caption"/>
              <w:rPr>
                <w:lang w:val="fr-FR"/>
              </w:rPr>
            </w:pPr>
            <w:r w:rsidRPr="009B3FFC">
              <w:rPr>
                <w:noProof/>
                <w:lang w:val="fr-FR"/>
              </w:rPr>
              <w:drawing>
                <wp:inline distT="0" distB="0" distL="0" distR="0" wp14:anchorId="065592E8" wp14:editId="124753A5">
                  <wp:extent cx="3179675" cy="2384756"/>
                  <wp:effectExtent l="0" t="0" r="1905" b="0"/>
                  <wp:docPr id="134215296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52968" name="Grafik 1342152968"/>
                          <pic:cNvPicPr/>
                        </pic:nvPicPr>
                        <pic:blipFill>
                          <a:blip r:embed="rId12"/>
                          <a:stretch>
                            <a:fillRect/>
                          </a:stretch>
                        </pic:blipFill>
                        <pic:spPr>
                          <a:xfrm>
                            <a:off x="0" y="0"/>
                            <a:ext cx="3189548" cy="2392161"/>
                          </a:xfrm>
                          <a:prstGeom prst="rect">
                            <a:avLst/>
                          </a:prstGeom>
                        </pic:spPr>
                      </pic:pic>
                    </a:graphicData>
                  </a:graphic>
                </wp:inline>
              </w:drawing>
            </w:r>
          </w:p>
        </w:tc>
      </w:tr>
    </w:tbl>
    <w:p w14:paraId="6BF07DCC" w14:textId="77777777" w:rsidR="00CB158A" w:rsidRPr="009B3FFC" w:rsidRDefault="00CB158A" w:rsidP="00C477C8">
      <w:pPr>
        <w:rPr>
          <w:rFonts w:ascii="Sennheiser Office" w:hAnsi="Sennheiser Office"/>
          <w:lang w:val="fr-FR"/>
        </w:rPr>
      </w:pPr>
    </w:p>
    <w:p w14:paraId="6B5A3CDB" w14:textId="408A1CF8" w:rsidR="00F8052B" w:rsidRPr="009B3FFC" w:rsidRDefault="002E41BB" w:rsidP="00C477C8">
      <w:pPr>
        <w:rPr>
          <w:rFonts w:ascii="Sennheiser Office" w:hAnsi="Sennheiser Office"/>
          <w:b/>
          <w:bCs/>
          <w:lang w:val="fr-FR"/>
        </w:rPr>
      </w:pPr>
      <w:r w:rsidRPr="009B3FFC">
        <w:rPr>
          <w:rFonts w:ascii="Sennheiser Office" w:hAnsi="Sennheiser Office"/>
          <w:b/>
          <w:bCs/>
          <w:lang w:val="fr-FR"/>
        </w:rPr>
        <w:t xml:space="preserve">Conçu spécifiquement pour le travail audio professionnel </w:t>
      </w:r>
    </w:p>
    <w:p w14:paraId="4760F0F7" w14:textId="4DB74BAC" w:rsidR="00EA5866" w:rsidRDefault="00D15AAA" w:rsidP="00D15AAA">
      <w:pPr>
        <w:rPr>
          <w:rFonts w:ascii="Sennheiser Office" w:hAnsi="Sennheiser Office"/>
          <w:lang w:val="fr-FR"/>
        </w:rPr>
      </w:pPr>
      <w:r w:rsidRPr="00D15AAA">
        <w:rPr>
          <w:rFonts w:ascii="Sennheiser Office" w:hAnsi="Sennheiser Office"/>
          <w:lang w:val="fr-FR"/>
        </w:rPr>
        <w:t xml:space="preserve">Qu’ils soient utilisés en studio par des producteurs, ingénieurs du mixage, musiciens, ingénieurs du son et créateurs, en environnement live par des ingénieurs façade et retours, ou encore en </w:t>
      </w:r>
      <w:r w:rsidR="00AC1AFC" w:rsidRPr="00D15AAA">
        <w:rPr>
          <w:rFonts w:ascii="Sennheiser Office" w:hAnsi="Sennheiser Office"/>
          <w:lang w:val="fr-FR"/>
        </w:rPr>
        <w:t>mo</w:t>
      </w:r>
      <w:r w:rsidR="00AC1AFC">
        <w:rPr>
          <w:rFonts w:ascii="Sennheiser Office" w:hAnsi="Sennheiser Office"/>
          <w:lang w:val="fr-FR"/>
        </w:rPr>
        <w:t>uvement</w:t>
      </w:r>
      <w:r w:rsidRPr="00D15AAA">
        <w:rPr>
          <w:rFonts w:ascii="Sennheiser Office" w:hAnsi="Sennheiser Office"/>
          <w:lang w:val="fr-FR"/>
        </w:rPr>
        <w:t>, les HD 480 PRO constituent un choix idéal pour le monitoring, la production et l’enregistrement, mais aussi pour le mixage, ce qui en fait les casques professionnels les plus polyvalents jamais proposés par Sennheiser.</w:t>
      </w:r>
      <w:r>
        <w:rPr>
          <w:rFonts w:ascii="Sennheiser Office" w:hAnsi="Sennheiser Office"/>
          <w:lang w:val="fr-FR"/>
        </w:rPr>
        <w:t xml:space="preserve"> </w:t>
      </w:r>
      <w:r w:rsidRPr="00D15AAA">
        <w:rPr>
          <w:rFonts w:ascii="Sennheiser Office" w:hAnsi="Sennheiser Office"/>
          <w:lang w:val="fr-FR"/>
        </w:rPr>
        <w:t>Leur précision absolue, leur réponse en fréquence neutre et leur restitution fidèle des basses garantissent une excellente transposition du son dans toutes les situations d’écoute, des enceintes domestiques aux systèmes embarqués automobiles, en passant par les systèmes de sonorisation.</w:t>
      </w:r>
    </w:p>
    <w:p w14:paraId="5C8160E9" w14:textId="77777777" w:rsidR="00D15AAA" w:rsidRPr="009B3FFC" w:rsidRDefault="00D15AAA" w:rsidP="00D15AAA">
      <w:pPr>
        <w:rPr>
          <w:rFonts w:ascii="Sennheiser Office" w:hAnsi="Sennheiser Office"/>
          <w:lang w:val="fr-FR"/>
        </w:rPr>
      </w:pPr>
    </w:p>
    <w:p w14:paraId="325EA4C1" w14:textId="503B9CA8" w:rsidR="00793296" w:rsidRPr="009B3FFC" w:rsidRDefault="00D15AAA"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fr-FR"/>
        </w:rPr>
      </w:pPr>
      <w:r w:rsidRPr="00D15AAA">
        <w:rPr>
          <w:rFonts w:ascii="Sennheiser Office" w:hAnsi="Sennheiser Office"/>
          <w:i/>
          <w:iCs/>
          <w:lang w:val="fr-FR"/>
        </w:rPr>
        <w:t>« Savoir que l'on peut se fier à ce que l'on entend, c'est essentiel, et c'est exactement ce qu'offre le HD 480 PRO. »</w:t>
      </w:r>
    </w:p>
    <w:p w14:paraId="110A4446" w14:textId="319E1C51" w:rsidR="00793296" w:rsidRPr="009B3FFC" w:rsidRDefault="00793296" w:rsidP="00793296">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fr-FR"/>
        </w:rPr>
      </w:pPr>
      <w:r w:rsidRPr="009B3FFC">
        <w:rPr>
          <w:rFonts w:ascii="Sennheiser Office" w:hAnsi="Sennheiser Office"/>
          <w:lang w:val="fr-FR"/>
        </w:rPr>
        <w:t>Jim Kaufman, produ</w:t>
      </w:r>
      <w:r w:rsidR="00D15AAA">
        <w:rPr>
          <w:rFonts w:ascii="Sennheiser Office" w:hAnsi="Sennheiser Office"/>
          <w:lang w:val="fr-FR"/>
        </w:rPr>
        <w:t>cteu</w:t>
      </w:r>
      <w:r w:rsidRPr="009B3FFC">
        <w:rPr>
          <w:rFonts w:ascii="Sennheiser Office" w:hAnsi="Sennheiser Office"/>
          <w:lang w:val="fr-FR"/>
        </w:rPr>
        <w:t>r</w:t>
      </w:r>
    </w:p>
    <w:p w14:paraId="12D49D0B" w14:textId="77777777" w:rsidR="00793296" w:rsidRPr="009B3FFC" w:rsidRDefault="00793296"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fr-FR"/>
        </w:rPr>
      </w:pPr>
    </w:p>
    <w:p w14:paraId="6FFF655A" w14:textId="77777777" w:rsidR="00793296" w:rsidRPr="009B3FFC" w:rsidRDefault="00EC08F0"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fr-FR"/>
        </w:rPr>
      </w:pPr>
      <w:r w:rsidRPr="009B3FFC">
        <w:rPr>
          <w:rFonts w:ascii="Sennheiser Office" w:hAnsi="Sennheiser Office"/>
          <w:i/>
          <w:iCs/>
          <w:lang w:val="fr-FR"/>
        </w:rPr>
        <w:t>“Quand je dois mixer au casque en dehors de mon studio, il m’est impératif d’avoir une paire en laquelle j’ai confiance. Avec le HD 480 PRO, avoir ce niveau de qualité et de précision dans un casque fermé est tout simplement incroyable.”</w:t>
      </w:r>
      <w:r w:rsidRPr="009B3FFC">
        <w:rPr>
          <w:rFonts w:ascii="Sennheiser Office" w:hAnsi="Sennheiser Office"/>
          <w:lang w:val="fr-FR"/>
        </w:rPr>
        <w:t xml:space="preserve"> </w:t>
      </w:r>
    </w:p>
    <w:p w14:paraId="659F41A4" w14:textId="36ED1BB2" w:rsidR="00EC08F0" w:rsidRPr="009B3FFC" w:rsidRDefault="00793296" w:rsidP="00793296">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fr-FR"/>
        </w:rPr>
      </w:pPr>
      <w:r w:rsidRPr="009B3FFC">
        <w:rPr>
          <w:rFonts w:ascii="Sennheiser Office" w:hAnsi="Sennheiser Office"/>
          <w:lang w:val="fr-FR"/>
        </w:rPr>
        <w:t xml:space="preserve">Will </w:t>
      </w:r>
      <w:proofErr w:type="spellStart"/>
      <w:r w:rsidRPr="009B3FFC">
        <w:rPr>
          <w:rFonts w:ascii="Sennheiser Office" w:hAnsi="Sennheiser Office"/>
          <w:lang w:val="fr-FR"/>
        </w:rPr>
        <w:t>Brierre</w:t>
      </w:r>
      <w:proofErr w:type="spellEnd"/>
      <w:r w:rsidRPr="009B3FFC">
        <w:rPr>
          <w:rFonts w:ascii="Sennheiser Office" w:hAnsi="Sennheiser Office"/>
          <w:lang w:val="fr-FR"/>
        </w:rPr>
        <w:t xml:space="preserve">, </w:t>
      </w:r>
      <w:r w:rsidR="00D15AAA">
        <w:rPr>
          <w:rFonts w:ascii="Sennheiser Office" w:hAnsi="Sennheiser Office"/>
          <w:lang w:val="fr-FR"/>
        </w:rPr>
        <w:t>ingénieur du son</w:t>
      </w:r>
    </w:p>
    <w:p w14:paraId="178DBC42" w14:textId="77777777" w:rsidR="00EC08F0" w:rsidRPr="009B3FFC" w:rsidRDefault="00EC08F0" w:rsidP="00C477C8">
      <w:pPr>
        <w:rPr>
          <w:rFonts w:ascii="Sennheiser Office" w:hAnsi="Sennheiser Office"/>
          <w:lang w:val="fr-FR"/>
        </w:rPr>
      </w:pPr>
    </w:p>
    <w:p w14:paraId="05D324B3" w14:textId="77777777" w:rsidR="003D2C55" w:rsidRPr="009B3FFC" w:rsidRDefault="003D2C55" w:rsidP="003D2C55">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fr-FR"/>
        </w:rPr>
      </w:pPr>
    </w:p>
    <w:p w14:paraId="10339064" w14:textId="77777777" w:rsidR="003D2C55" w:rsidRPr="009B3FFC" w:rsidRDefault="003D2C55" w:rsidP="003D2C55">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lang w:val="fr-FR"/>
        </w:rPr>
      </w:pPr>
      <w:r w:rsidRPr="009B3FFC">
        <w:rPr>
          <w:rFonts w:ascii="Sennheiser Office" w:hAnsi="Sennheiser Office"/>
          <w:i/>
          <w:iCs/>
          <w:lang w:val="fr-FR"/>
        </w:rPr>
        <w:lastRenderedPageBreak/>
        <w:t>“En tant que producteurs, nous devons recevoir le meilleur son possible. Chaque détail compte. Quand on porte le 480, on est immergé dans le son, totalement à l’abri des distractions extérieures.”</w:t>
      </w:r>
    </w:p>
    <w:p w14:paraId="253709FF" w14:textId="77777777" w:rsidR="003D2C55" w:rsidRPr="009B3FFC" w:rsidRDefault="003D2C55" w:rsidP="003D2C55">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fr-FR"/>
        </w:rPr>
      </w:pPr>
      <w:r w:rsidRPr="009B3FFC">
        <w:rPr>
          <w:rFonts w:ascii="Sennheiser Office" w:hAnsi="Sennheiser Office"/>
          <w:lang w:val="fr-FR"/>
        </w:rPr>
        <w:t xml:space="preserve">Young </w:t>
      </w:r>
      <w:proofErr w:type="spellStart"/>
      <w:r w:rsidRPr="009B3FFC">
        <w:rPr>
          <w:rFonts w:ascii="Sennheiser Office" w:hAnsi="Sennheiser Office"/>
          <w:lang w:val="fr-FR"/>
        </w:rPr>
        <w:t>Chencs</w:t>
      </w:r>
      <w:proofErr w:type="spellEnd"/>
      <w:r w:rsidRPr="009B3FFC">
        <w:rPr>
          <w:rFonts w:ascii="Sennheiser Office" w:hAnsi="Sennheiser Office"/>
          <w:lang w:val="fr-FR"/>
        </w:rPr>
        <w:t>, artis</w:t>
      </w:r>
      <w:r>
        <w:rPr>
          <w:rFonts w:ascii="Sennheiser Office" w:hAnsi="Sennheiser Office"/>
          <w:lang w:val="fr-FR"/>
        </w:rPr>
        <w:t>te et producteur</w:t>
      </w:r>
    </w:p>
    <w:p w14:paraId="1EF8BCC0" w14:textId="77777777" w:rsidR="003D2C55" w:rsidRDefault="003D2C55" w:rsidP="00D21B7F">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lang w:val="fr-FR"/>
        </w:rPr>
      </w:pPr>
    </w:p>
    <w:p w14:paraId="52686F33" w14:textId="4B8741EB" w:rsidR="00D21B7F" w:rsidRPr="009B3FFC" w:rsidRDefault="00D21B7F" w:rsidP="00D21B7F">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lang w:val="fr-FR"/>
        </w:rPr>
      </w:pPr>
      <w:r w:rsidRPr="009B3FFC">
        <w:rPr>
          <w:rFonts w:ascii="Sennheiser Office" w:hAnsi="Sennheiser Office"/>
          <w:i/>
          <w:iCs/>
          <w:lang w:val="fr-FR"/>
        </w:rPr>
        <w:t xml:space="preserve">“Les coussinets. Incroyablement doux, immédiatement. Et puis la dimensionnalité du son. On avait l’impression que la musique avait de la profondeur et de l’espace autour d’elle. Deux choses ont immédiatement retenu mon attention. La qualité spatiale du son facilite grandement la compréhension de la place de chaque élément dans le mix. Et lors de l’enregistrement, j’entendais ma propre voix avec une clarté et </w:t>
      </w:r>
      <w:r w:rsidR="00D15AAA" w:rsidRPr="009B3FFC">
        <w:rPr>
          <w:rFonts w:ascii="Sennheiser Office" w:hAnsi="Sennheiser Office"/>
          <w:i/>
          <w:iCs/>
          <w:lang w:val="fr-FR"/>
        </w:rPr>
        <w:t>une dimension réelle</w:t>
      </w:r>
      <w:r w:rsidRPr="009B3FFC">
        <w:rPr>
          <w:rFonts w:ascii="Sennheiser Office" w:hAnsi="Sennheiser Office"/>
          <w:i/>
          <w:iCs/>
          <w:lang w:val="fr-FR"/>
        </w:rPr>
        <w:t xml:space="preserve">. Cela rendait le chant plus naturel et plus facile.” </w:t>
      </w:r>
    </w:p>
    <w:p w14:paraId="37962305" w14:textId="21DDFBAC" w:rsidR="00D21B7F" w:rsidRPr="009B3FFC" w:rsidRDefault="00D21B7F" w:rsidP="00D21B7F">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fr-FR"/>
        </w:rPr>
      </w:pPr>
      <w:r w:rsidRPr="009B3FFC">
        <w:rPr>
          <w:rFonts w:ascii="Sennheiser Office" w:hAnsi="Sennheiser Office"/>
          <w:lang w:val="fr-FR"/>
        </w:rPr>
        <w:t xml:space="preserve">Nao </w:t>
      </w:r>
      <w:proofErr w:type="spellStart"/>
      <w:r w:rsidRPr="009B3FFC">
        <w:rPr>
          <w:rFonts w:ascii="Sennheiser Office" w:hAnsi="Sennheiser Office"/>
          <w:lang w:val="fr-FR"/>
        </w:rPr>
        <w:t>Yoshioka</w:t>
      </w:r>
      <w:proofErr w:type="spellEnd"/>
      <w:r w:rsidRPr="009B3FFC">
        <w:rPr>
          <w:rFonts w:ascii="Sennheiser Office" w:hAnsi="Sennheiser Office"/>
          <w:lang w:val="fr-FR"/>
        </w:rPr>
        <w:t xml:space="preserve">, </w:t>
      </w:r>
      <w:r w:rsidR="00D15AAA">
        <w:rPr>
          <w:rFonts w:ascii="Sennheiser Office" w:hAnsi="Sennheiser Office"/>
          <w:lang w:val="fr-FR"/>
        </w:rPr>
        <w:t>chanteur et auteur-compositeur</w:t>
      </w:r>
    </w:p>
    <w:p w14:paraId="6580DD1A" w14:textId="77777777" w:rsidR="00D21B7F" w:rsidRPr="009B3FFC" w:rsidRDefault="00D21B7F" w:rsidP="00C477C8">
      <w:pPr>
        <w:rPr>
          <w:rFonts w:ascii="Sennheiser Office" w:hAnsi="Sennheiser Office"/>
          <w:lang w:val="fr-FR"/>
        </w:rPr>
      </w:pPr>
    </w:p>
    <w:p w14:paraId="5DAE2799" w14:textId="3A51CE31" w:rsidR="00670ECC" w:rsidRPr="009B3FFC" w:rsidRDefault="00670ECC" w:rsidP="00C477C8">
      <w:pPr>
        <w:rPr>
          <w:rFonts w:ascii="Sennheiser Office" w:hAnsi="Sennheiser Office"/>
          <w:b/>
          <w:bCs/>
          <w:lang w:val="fr-FR"/>
        </w:rPr>
      </w:pPr>
      <w:r w:rsidRPr="009B3FFC">
        <w:rPr>
          <w:rFonts w:ascii="Sennheiser Office" w:hAnsi="Sennheiser Office"/>
          <w:b/>
          <w:bCs/>
          <w:lang w:val="fr-FR"/>
        </w:rPr>
        <w:t>“Rien que la vérité”</w:t>
      </w:r>
    </w:p>
    <w:p w14:paraId="78A2FD3D" w14:textId="2E67F2D0" w:rsidR="00670ECC" w:rsidRDefault="00D15AAA" w:rsidP="00D15AAA">
      <w:pPr>
        <w:rPr>
          <w:rFonts w:ascii="Sennheiser Office" w:hAnsi="Sennheiser Office"/>
          <w:lang w:val="fr-FR"/>
        </w:rPr>
      </w:pPr>
      <w:r w:rsidRPr="00D15AAA">
        <w:rPr>
          <w:rFonts w:ascii="Sennheiser Office" w:hAnsi="Sennheiser Office"/>
          <w:lang w:val="fr-FR"/>
        </w:rPr>
        <w:t>Afin de permettre à l'utilisateur de se concentrer pleinement sur le son et d'en percevoir tous les détails, le HD 480 PRO intègre plusieurs niveaux d'isolation acoustique passive, tandis que ses coussinets confortables, dotés de rainures souples adaptées aux branches de lunettes, assurent l'étanchéité nécessaire à une bonne reproduction sonore. Une série de mesures techniques</w:t>
      </w:r>
      <w:r w:rsidR="00F778CB">
        <w:rPr>
          <w:rFonts w:ascii="Sennheiser Office" w:hAnsi="Sennheiser Office"/>
          <w:lang w:val="fr-FR"/>
        </w:rPr>
        <w:t>,</w:t>
      </w:r>
      <w:r w:rsidRPr="00D15AAA">
        <w:rPr>
          <w:rFonts w:ascii="Sennheiser Office" w:hAnsi="Sennheiser Office"/>
          <w:lang w:val="fr-FR"/>
        </w:rPr>
        <w:t xml:space="preserve"> regroupées sous le terme « Vibration </w:t>
      </w:r>
      <w:proofErr w:type="spellStart"/>
      <w:r w:rsidRPr="00D15AAA">
        <w:rPr>
          <w:rFonts w:ascii="Sennheiser Office" w:hAnsi="Sennheiser Office"/>
          <w:lang w:val="fr-FR"/>
        </w:rPr>
        <w:t>Attenuation</w:t>
      </w:r>
      <w:proofErr w:type="spellEnd"/>
      <w:r w:rsidRPr="00D15AAA">
        <w:rPr>
          <w:rFonts w:ascii="Sennheiser Office" w:hAnsi="Sennheiser Office"/>
          <w:lang w:val="fr-FR"/>
        </w:rPr>
        <w:t xml:space="preserve"> System » éliminent les vibrations, les réflexions et les distorsions indésirables, préservant ainsi la clarté du signal. Les bobines mobiles ultralégères du HD 480 PRO garantissent une reproduction remarquablement authentique et dynamique.</w:t>
      </w:r>
    </w:p>
    <w:p w14:paraId="3A540E02" w14:textId="77777777" w:rsidR="00D15AAA" w:rsidRPr="009B3FFC" w:rsidRDefault="00D15AAA" w:rsidP="00D15AAA">
      <w:pPr>
        <w:rPr>
          <w:rFonts w:ascii="Sennheiser Office" w:hAnsi="Sennheiser Office"/>
          <w:lang w:val="fr-FR"/>
        </w:rPr>
      </w:pPr>
    </w:p>
    <w:tbl>
      <w:tblPr>
        <w:tblStyle w:val="TableGrid"/>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29"/>
        <w:gridCol w:w="1904"/>
      </w:tblGrid>
      <w:tr w:rsidR="004A444E" w:rsidRPr="009B3FFC" w14:paraId="31467B7D" w14:textId="77777777" w:rsidTr="006079A3">
        <w:trPr>
          <w:trHeight w:val="3656"/>
        </w:trPr>
        <w:tc>
          <w:tcPr>
            <w:tcW w:w="5766" w:type="dxa"/>
          </w:tcPr>
          <w:p w14:paraId="5C8BD5E0" w14:textId="37DA09C7" w:rsidR="004A444E" w:rsidRPr="009B3FFC" w:rsidRDefault="006079A3" w:rsidP="006079A3">
            <w:pPr>
              <w:pStyle w:val="Caption"/>
              <w:rPr>
                <w:lang w:val="fr-FR"/>
              </w:rPr>
            </w:pPr>
            <w:r w:rsidRPr="009B3FFC">
              <w:rPr>
                <w:noProof/>
                <w:lang w:val="fr-FR"/>
              </w:rPr>
              <w:drawing>
                <wp:inline distT="0" distB="0" distL="0" distR="0" wp14:anchorId="42B5E691" wp14:editId="511F67DA">
                  <wp:extent cx="3760012" cy="2507779"/>
                  <wp:effectExtent l="0" t="0" r="0" b="6985"/>
                  <wp:docPr id="10084833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83344" name="Grafik 1008483344"/>
                          <pic:cNvPicPr/>
                        </pic:nvPicPr>
                        <pic:blipFill>
                          <a:blip r:embed="rId13"/>
                          <a:stretch>
                            <a:fillRect/>
                          </a:stretch>
                        </pic:blipFill>
                        <pic:spPr>
                          <a:xfrm>
                            <a:off x="0" y="0"/>
                            <a:ext cx="3765482" cy="2511427"/>
                          </a:xfrm>
                          <a:prstGeom prst="rect">
                            <a:avLst/>
                          </a:prstGeom>
                        </pic:spPr>
                      </pic:pic>
                    </a:graphicData>
                  </a:graphic>
                </wp:inline>
              </w:drawing>
            </w:r>
          </w:p>
        </w:tc>
        <w:tc>
          <w:tcPr>
            <w:tcW w:w="2167" w:type="dxa"/>
          </w:tcPr>
          <w:p w14:paraId="7B98D594" w14:textId="2EF2EC57" w:rsidR="004A444E" w:rsidRPr="009B3FFC" w:rsidRDefault="00D15AAA" w:rsidP="006079A3">
            <w:pPr>
              <w:pStyle w:val="Caption"/>
              <w:rPr>
                <w:lang w:val="fr-FR"/>
              </w:rPr>
            </w:pPr>
            <w:r w:rsidRPr="00D15AAA">
              <w:rPr>
                <w:lang w:val="fr-FR"/>
              </w:rPr>
              <w:t>Le HD 480 PRO est le casque professionnel le plus polyvalent de Sennheiser à ce jour. Il constitue le choix idéal pour le monitoring, la production et l'enregistrement, mais aussi pour le mixage</w:t>
            </w:r>
          </w:p>
        </w:tc>
      </w:tr>
    </w:tbl>
    <w:p w14:paraId="1EA87B55" w14:textId="77777777" w:rsidR="004A444E" w:rsidRPr="009B3FFC" w:rsidRDefault="004A444E" w:rsidP="00C477C8">
      <w:pPr>
        <w:rPr>
          <w:rFonts w:ascii="Sennheiser Office" w:hAnsi="Sennheiser Office"/>
          <w:lang w:val="fr-FR"/>
        </w:rPr>
      </w:pPr>
    </w:p>
    <w:p w14:paraId="70075945" w14:textId="1D3825E3" w:rsidR="00B14ACD" w:rsidRPr="009B3FFC" w:rsidRDefault="00B14ACD" w:rsidP="00C477C8">
      <w:pPr>
        <w:rPr>
          <w:rFonts w:ascii="Sennheiser Office" w:hAnsi="Sennheiser Office"/>
          <w:b/>
          <w:bCs/>
          <w:lang w:val="fr-FR"/>
        </w:rPr>
      </w:pPr>
      <w:r w:rsidRPr="009B3FFC">
        <w:rPr>
          <w:rFonts w:ascii="Sennheiser Office" w:hAnsi="Sennheiser Office"/>
          <w:b/>
          <w:bCs/>
          <w:lang w:val="fr-FR"/>
        </w:rPr>
        <w:t xml:space="preserve">Brevets pour le confort, l’ajustement précis et le découplage des bruits </w:t>
      </w:r>
    </w:p>
    <w:p w14:paraId="5275A702" w14:textId="57DFAF8B" w:rsidR="008D6736" w:rsidRPr="009B3FFC" w:rsidRDefault="00234C0F" w:rsidP="00C477C8">
      <w:pPr>
        <w:rPr>
          <w:rFonts w:ascii="Sennheiser Office" w:hAnsi="Sennheiser Office"/>
          <w:lang w:val="fr-FR"/>
        </w:rPr>
      </w:pPr>
      <w:r w:rsidRPr="009B3FFC">
        <w:rPr>
          <w:rFonts w:ascii="Sennheiser Office" w:hAnsi="Sennheiser Office"/>
          <w:lang w:val="fr-FR"/>
        </w:rPr>
        <w:lastRenderedPageBreak/>
        <w:t>Comme son homologue ouvert le HD 490 PRO, le HD 480 PRO bénéficie de plusieurs fonctionnalités brevetées par Sennheiser.</w:t>
      </w:r>
    </w:p>
    <w:p w14:paraId="0D4C5B26" w14:textId="3B5E4ED3" w:rsidR="00183540" w:rsidRPr="009B3FFC" w:rsidRDefault="00183540" w:rsidP="00F13A93">
      <w:pPr>
        <w:rPr>
          <w:rFonts w:ascii="Sennheiser Office" w:hAnsi="Sennheiser Office"/>
          <w:lang w:val="fr-FR"/>
        </w:rPr>
      </w:pPr>
      <w:r w:rsidRPr="009B3FFC">
        <w:rPr>
          <w:rFonts w:ascii="Sennheiser Office" w:hAnsi="Sennheiser Office"/>
          <w:b/>
          <w:bCs/>
          <w:lang w:val="fr-FR"/>
        </w:rPr>
        <w:t>Géométrie à axes spéciaux</w:t>
      </w:r>
      <w:r w:rsidR="00D15AAA">
        <w:rPr>
          <w:rFonts w:ascii="Sennheiser Office" w:hAnsi="Sennheiser Office"/>
          <w:b/>
          <w:bCs/>
          <w:lang w:val="fr-FR"/>
        </w:rPr>
        <w:t xml:space="preserve"> </w:t>
      </w:r>
      <w:r w:rsidRPr="009B3FFC">
        <w:rPr>
          <w:rFonts w:ascii="Sennheiser Office" w:hAnsi="Sennheiser Office"/>
          <w:lang w:val="fr-FR"/>
        </w:rPr>
        <w:t xml:space="preserve">: La conception mécanique garantit que le casque s’adapte de manière optimale à la tête et maintient une pression de contact égale quelle que soit la morphologie de la tête de l’utilisateur. L’expérience d’écoute est cohérente pour tous les utilisateurs. </w:t>
      </w:r>
    </w:p>
    <w:p w14:paraId="4551873D" w14:textId="2C02BAA3" w:rsidR="00183540" w:rsidRPr="009B3FFC" w:rsidRDefault="00F13A93" w:rsidP="00F13A93">
      <w:pPr>
        <w:rPr>
          <w:rFonts w:ascii="Sennheiser Office" w:hAnsi="Sennheiser Office"/>
          <w:lang w:val="fr-FR"/>
        </w:rPr>
      </w:pPr>
      <w:r w:rsidRPr="009B3FFC">
        <w:rPr>
          <w:rFonts w:ascii="Sennheiser Office" w:hAnsi="Sennheiser Office"/>
          <w:b/>
          <w:bCs/>
          <w:lang w:val="fr-FR"/>
        </w:rPr>
        <w:t>Zone de confort pour les lunettes</w:t>
      </w:r>
      <w:r w:rsidR="00D15AAA">
        <w:rPr>
          <w:rFonts w:ascii="Sennheiser Office" w:hAnsi="Sennheiser Office"/>
          <w:b/>
          <w:bCs/>
          <w:lang w:val="fr-FR"/>
        </w:rPr>
        <w:t xml:space="preserve"> </w:t>
      </w:r>
      <w:r w:rsidRPr="009B3FFC">
        <w:rPr>
          <w:rFonts w:ascii="Sennheiser Office" w:hAnsi="Sennheiser Office"/>
          <w:lang w:val="fr-FR"/>
        </w:rPr>
        <w:t xml:space="preserve">: Les coussinets n’appuient pas sur les branches des lunettes mais disposent d’une zone souple qui assure à la fois une bonne étanchéité et un grand confort. </w:t>
      </w:r>
    </w:p>
    <w:p w14:paraId="63BDFF1B" w14:textId="7FBECBB7" w:rsidR="00183540" w:rsidRPr="009B3FFC" w:rsidRDefault="00F13A93" w:rsidP="00F13A93">
      <w:pPr>
        <w:rPr>
          <w:rFonts w:ascii="Sennheiser Office" w:hAnsi="Sennheiser Office"/>
          <w:lang w:val="fr-FR"/>
        </w:rPr>
      </w:pPr>
      <w:r w:rsidRPr="009B3FFC">
        <w:rPr>
          <w:rFonts w:ascii="Sennheiser Office" w:hAnsi="Sennheiser Office"/>
          <w:b/>
          <w:bCs/>
          <w:lang w:val="fr-FR"/>
        </w:rPr>
        <w:t>Blocage des bruits transmis par le câble</w:t>
      </w:r>
      <w:r w:rsidR="00D15AAA">
        <w:rPr>
          <w:rFonts w:ascii="Sennheiser Office" w:hAnsi="Sennheiser Office"/>
          <w:b/>
          <w:bCs/>
          <w:lang w:val="fr-FR"/>
        </w:rPr>
        <w:t xml:space="preserve"> </w:t>
      </w:r>
      <w:r w:rsidRPr="009B3FFC">
        <w:rPr>
          <w:rFonts w:ascii="Sennheiser Office" w:hAnsi="Sennheiser Office"/>
          <w:lang w:val="fr-FR"/>
        </w:rPr>
        <w:t xml:space="preserve">: Près de l’écouteur, le câble de connexion comporte une partie spiralée qui découple efficacement le HD 480 PRO de tout bruit de structure ou de manipulation, comme celui transmis lorsque le câble heurte le bureau, par exemple. </w:t>
      </w:r>
    </w:p>
    <w:p w14:paraId="2D79B8B7" w14:textId="77777777" w:rsidR="00EC7EA6" w:rsidRPr="009B3FFC" w:rsidRDefault="00EC7EA6" w:rsidP="00EC7EA6">
      <w:pPr>
        <w:rPr>
          <w:rFonts w:ascii="Sennheiser Office" w:hAnsi="Sennheiser Office"/>
          <w:lang w:val="fr-FR"/>
        </w:rPr>
      </w:pPr>
    </w:p>
    <w:p w14:paraId="4A190B04" w14:textId="356F33EF" w:rsidR="00655B5A" w:rsidRPr="009B3FFC" w:rsidRDefault="003E2A6B" w:rsidP="00EC7EA6">
      <w:pPr>
        <w:rPr>
          <w:rFonts w:ascii="Sennheiser Office" w:hAnsi="Sennheiser Office"/>
          <w:b/>
          <w:bCs/>
          <w:lang w:val="fr-FR"/>
        </w:rPr>
      </w:pPr>
      <w:r w:rsidRPr="009B3FFC">
        <w:rPr>
          <w:rFonts w:ascii="Sennheiser Office" w:hAnsi="Sennheiser Office"/>
          <w:b/>
          <w:bCs/>
          <w:lang w:val="fr-FR"/>
        </w:rPr>
        <w:t>Pour une utilisation professionnelle quotidienne</w:t>
      </w:r>
    </w:p>
    <w:p w14:paraId="1B50C155" w14:textId="596BA56D" w:rsidR="00655B5A" w:rsidRPr="009B3FFC" w:rsidRDefault="00655B5A" w:rsidP="00655B5A">
      <w:pPr>
        <w:rPr>
          <w:rFonts w:ascii="Sennheiser Office" w:hAnsi="Sennheiser Office"/>
          <w:lang w:val="fr-FR"/>
        </w:rPr>
      </w:pPr>
      <w:r w:rsidRPr="009B3FFC">
        <w:rPr>
          <w:rFonts w:ascii="Sennheiser Office" w:hAnsi="Sennheiser Office"/>
          <w:lang w:val="fr-FR"/>
        </w:rPr>
        <w:t xml:space="preserve">Pour s’adapter à différentes configurations, le câble amovible peut être porté sur le côté gauche ou droit du HD 480 PRO. Ce câblage flexible est idéal pour l’enregistrement solo d’instruments, par exemple, car il maintient le câble à l’écart. Pour garantir l’accessibilité, les écouteurs gauche et droit sont marqués en braille. Conçu par l’équipe de développement professionnelle expérimentée de Sennheiser, le HD 480 PRO a été pensé pour durer et offrir des résultats constants dans le temps. </w:t>
      </w:r>
    </w:p>
    <w:p w14:paraId="6BF71294" w14:textId="77777777" w:rsidR="00EC7EA6" w:rsidRPr="009B3FFC" w:rsidRDefault="00EC7EA6" w:rsidP="00EC7EA6">
      <w:pPr>
        <w:rPr>
          <w:rFonts w:ascii="Sennheiser Office" w:hAnsi="Sennheiser Office"/>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94"/>
        <w:gridCol w:w="5232"/>
      </w:tblGrid>
      <w:tr w:rsidR="0082782E" w:rsidRPr="001B4E7A" w14:paraId="21462210" w14:textId="77777777" w:rsidTr="00544C48">
        <w:tc>
          <w:tcPr>
            <w:tcW w:w="2694" w:type="dxa"/>
          </w:tcPr>
          <w:p w14:paraId="11D0BD4C" w14:textId="2E180A28" w:rsidR="0082782E" w:rsidRPr="009B3FFC" w:rsidRDefault="00447A2D" w:rsidP="00CD42D0">
            <w:pPr>
              <w:pStyle w:val="Caption"/>
              <w:rPr>
                <w:lang w:val="fr-FR"/>
              </w:rPr>
            </w:pPr>
            <w:r w:rsidRPr="009B3FFC">
              <w:rPr>
                <w:noProof/>
                <w:lang w:val="fr-FR"/>
              </w:rPr>
              <w:drawing>
                <wp:inline distT="0" distB="0" distL="0" distR="0" wp14:anchorId="6B4A7439" wp14:editId="69813143">
                  <wp:extent cx="1521886" cy="2940710"/>
                  <wp:effectExtent l="0" t="0" r="2540" b="0"/>
                  <wp:docPr id="19557278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27883" name="Grafik 1955727883"/>
                          <pic:cNvPicPr/>
                        </pic:nvPicPr>
                        <pic:blipFill rotWithShape="1">
                          <a:blip r:embed="rId14"/>
                          <a:srcRect t="19867" r="617" b="27378"/>
                          <a:stretch>
                            <a:fillRect/>
                          </a:stretch>
                        </pic:blipFill>
                        <pic:spPr bwMode="auto">
                          <a:xfrm>
                            <a:off x="0" y="0"/>
                            <a:ext cx="1525790" cy="2948254"/>
                          </a:xfrm>
                          <a:prstGeom prst="rect">
                            <a:avLst/>
                          </a:prstGeom>
                          <a:ln>
                            <a:noFill/>
                          </a:ln>
                          <a:extLst>
                            <a:ext uri="{53640926-AAD7-44D8-BBD7-CCE9431645EC}">
                              <a14:shadowObscured xmlns:a14="http://schemas.microsoft.com/office/drawing/2010/main"/>
                            </a:ext>
                          </a:extLst>
                        </pic:spPr>
                      </pic:pic>
                    </a:graphicData>
                  </a:graphic>
                </wp:inline>
              </w:drawing>
            </w:r>
          </w:p>
        </w:tc>
        <w:tc>
          <w:tcPr>
            <w:tcW w:w="5232" w:type="dxa"/>
          </w:tcPr>
          <w:p w14:paraId="0FFABD8A" w14:textId="06BBD025" w:rsidR="0082782E" w:rsidRPr="009B3FFC" w:rsidRDefault="00CD42D0" w:rsidP="00CD42D0">
            <w:pPr>
              <w:pStyle w:val="Caption"/>
              <w:rPr>
                <w:lang w:val="fr-FR"/>
              </w:rPr>
            </w:pPr>
            <w:r w:rsidRPr="009B3FFC">
              <w:rPr>
                <w:lang w:val="fr-FR"/>
              </w:rPr>
              <w:t>Un brevet Sennheiser : la partie spiralée près du connecteur d’écouteur empêche les bruits du câble d’atteindre les écouteurs</w:t>
            </w:r>
          </w:p>
        </w:tc>
      </w:tr>
    </w:tbl>
    <w:p w14:paraId="3914CC2E" w14:textId="77777777" w:rsidR="0082782E" w:rsidRPr="009B3FFC" w:rsidRDefault="0082782E" w:rsidP="00EC7EA6">
      <w:pPr>
        <w:rPr>
          <w:rFonts w:ascii="Sennheiser Office" w:hAnsi="Sennheiser Office"/>
          <w:lang w:val="fr-FR"/>
        </w:rPr>
      </w:pPr>
    </w:p>
    <w:p w14:paraId="13E490A9" w14:textId="132CE0C2" w:rsidR="00025758" w:rsidRPr="009B3FFC" w:rsidRDefault="00025758" w:rsidP="00C477C8">
      <w:pPr>
        <w:rPr>
          <w:rFonts w:ascii="Sennheiser Office" w:hAnsi="Sennheiser Office"/>
          <w:b/>
          <w:bCs/>
          <w:lang w:val="fr-FR"/>
        </w:rPr>
      </w:pPr>
      <w:r w:rsidRPr="009B3FFC">
        <w:rPr>
          <w:rFonts w:ascii="Sennheiser Office" w:hAnsi="Sennheiser Office"/>
          <w:b/>
          <w:bCs/>
          <w:lang w:val="fr-FR"/>
        </w:rPr>
        <w:t xml:space="preserve">HD 490 PRO </w:t>
      </w:r>
      <w:r w:rsidR="00D15AAA">
        <w:rPr>
          <w:rFonts w:ascii="Sennheiser Office" w:hAnsi="Sennheiser Office"/>
          <w:b/>
          <w:bCs/>
          <w:lang w:val="fr-FR"/>
        </w:rPr>
        <w:t>ou</w:t>
      </w:r>
      <w:r w:rsidRPr="009B3FFC">
        <w:rPr>
          <w:rFonts w:ascii="Sennheiser Office" w:hAnsi="Sennheiser Office"/>
          <w:b/>
          <w:bCs/>
          <w:lang w:val="fr-FR"/>
        </w:rPr>
        <w:t xml:space="preserve"> HD 480 PRO</w:t>
      </w:r>
      <w:r w:rsidR="000C456C">
        <w:rPr>
          <w:rFonts w:ascii="Sennheiser Office" w:hAnsi="Sennheiser Office"/>
          <w:b/>
          <w:bCs/>
          <w:lang w:val="fr-FR"/>
        </w:rPr>
        <w:t> :</w:t>
      </w:r>
      <w:r w:rsidRPr="009B3FFC">
        <w:rPr>
          <w:rFonts w:ascii="Sennheiser Office" w:hAnsi="Sennheiser Office"/>
          <w:b/>
          <w:bCs/>
          <w:lang w:val="fr-FR"/>
        </w:rPr>
        <w:t xml:space="preserve"> </w:t>
      </w:r>
      <w:r w:rsidR="00D15AAA">
        <w:rPr>
          <w:rFonts w:ascii="Sennheiser Office" w:hAnsi="Sennheiser Office"/>
          <w:b/>
          <w:bCs/>
          <w:lang w:val="fr-FR"/>
        </w:rPr>
        <w:t xml:space="preserve">lequel choisir </w:t>
      </w:r>
      <w:r w:rsidRPr="009B3FFC">
        <w:rPr>
          <w:rFonts w:ascii="Sennheiser Office" w:hAnsi="Sennheiser Office"/>
          <w:b/>
          <w:bCs/>
          <w:lang w:val="fr-FR"/>
        </w:rPr>
        <w:t>?</w:t>
      </w:r>
    </w:p>
    <w:p w14:paraId="0C425889" w14:textId="2D34B1D2" w:rsidR="00025758" w:rsidRPr="009B3FFC" w:rsidRDefault="00170D67" w:rsidP="00C477C8">
      <w:pPr>
        <w:rPr>
          <w:rFonts w:ascii="Sennheiser Office" w:hAnsi="Sennheiser Office"/>
          <w:lang w:val="fr-FR"/>
        </w:rPr>
      </w:pPr>
      <w:r w:rsidRPr="009B3FFC">
        <w:rPr>
          <w:rFonts w:ascii="Sennheiser Office" w:hAnsi="Sennheiser Office"/>
          <w:lang w:val="fr-FR"/>
        </w:rPr>
        <w:t>Le HD 490 PRO ouvert et le HD 480 PRO fermé sont au sommet de la série 400 de casques audio professionnels dédiés. Lequel est le mieux adapté à quelle application ?</w:t>
      </w:r>
    </w:p>
    <w:p w14:paraId="6CBB173F" w14:textId="77777777" w:rsidR="00025758" w:rsidRPr="009B3FFC" w:rsidRDefault="00025758" w:rsidP="00C477C8">
      <w:pPr>
        <w:rPr>
          <w:rFonts w:ascii="Sennheiser Office" w:hAnsi="Sennheiser Office"/>
          <w:lang w:val="fr-FR"/>
        </w:rPr>
      </w:pPr>
    </w:p>
    <w:p w14:paraId="04A0C637" w14:textId="2705588E" w:rsidR="00E33160" w:rsidRPr="009B3FFC" w:rsidRDefault="00E33160" w:rsidP="00C477C8">
      <w:pPr>
        <w:rPr>
          <w:rFonts w:ascii="Sennheiser Office" w:hAnsi="Sennheiser Office"/>
          <w:lang w:val="fr-FR"/>
        </w:rPr>
      </w:pPr>
      <w:r w:rsidRPr="009B3FFC">
        <w:rPr>
          <w:rFonts w:ascii="Sennheiser Office" w:hAnsi="Sennheiser Office"/>
          <w:lang w:val="fr-FR"/>
        </w:rPr>
        <w:t>“Nos développeurs ont travaillé avec acharnement pour rapprocher le son du HD 480 PRO fermé aussi près que possible de celui du HD 490 PRO ouvert. Le modèle qui vous conviendra le mieux dépend vraiment de votre façon de travailler”, explique Gunnar Dirks. “Le HD 490 PRO ouvert sera idéal pour le mixage dans des environnements calmes, tandis que je recommande le HD 480 PRO fermé pour les applications nécessitant une isolation, par exemple lors de l’enregistrement de voix dans la pièce, du monitoring ou de son utilisation comme référence FOH, ou tout simplement lorsque vous travaillez dans le même espace que d’autres personnes.”</w:t>
      </w:r>
    </w:p>
    <w:p w14:paraId="22333E22" w14:textId="77777777" w:rsidR="00E33160" w:rsidRPr="009B3FFC" w:rsidRDefault="00E33160" w:rsidP="00C477C8">
      <w:pPr>
        <w:rPr>
          <w:rFonts w:ascii="Sennheiser Office" w:hAnsi="Sennheiser Office"/>
          <w:lang w:val="fr-FR"/>
        </w:rPr>
      </w:pPr>
    </w:p>
    <w:p w14:paraId="1DD4D617" w14:textId="32C0AF89" w:rsidR="00AA62A1" w:rsidRPr="009B3FFC" w:rsidRDefault="00AA62A1" w:rsidP="00C477C8">
      <w:pPr>
        <w:rPr>
          <w:rFonts w:ascii="Sennheiser Office" w:hAnsi="Sennheiser Office"/>
          <w:lang w:val="fr-FR"/>
        </w:rPr>
      </w:pPr>
      <w:r w:rsidRPr="009B3FFC">
        <w:rPr>
          <w:rFonts w:ascii="Sennheiser Office" w:hAnsi="Sennheiser Office"/>
          <w:lang w:val="fr-FR"/>
        </w:rPr>
        <w:t xml:space="preserve">Le HD 480 PRO est vendu au prix de 399 </w:t>
      </w:r>
      <w:r w:rsidR="00FE5D5E">
        <w:rPr>
          <w:rFonts w:ascii="Sennheiser Office" w:hAnsi="Sennheiser Office"/>
          <w:lang w:val="fr-FR"/>
        </w:rPr>
        <w:t>euros</w:t>
      </w:r>
      <w:r w:rsidRPr="009B3FFC">
        <w:rPr>
          <w:rFonts w:ascii="Sennheiser Office" w:hAnsi="Sennheiser Office"/>
          <w:lang w:val="fr-FR"/>
        </w:rPr>
        <w:t xml:space="preserve">. Il est fourni avec des coussinets d’enregistrement et un câble spiralé de 3 mètres, ainsi qu’une housse de transport. À la place de la housse, le HD 480 PRO Plus est livré avec un étui de voyage et est vendu à 439 </w:t>
      </w:r>
      <w:r w:rsidR="00285FC8">
        <w:rPr>
          <w:rFonts w:ascii="Sennheiser Office" w:hAnsi="Sennheiser Office"/>
          <w:lang w:val="fr-FR"/>
        </w:rPr>
        <w:t>euros</w:t>
      </w:r>
      <w:r w:rsidRPr="009B3FFC">
        <w:rPr>
          <w:rFonts w:ascii="Sennheiser Office" w:hAnsi="Sennheiser Office"/>
          <w:lang w:val="fr-FR"/>
        </w:rPr>
        <w:t xml:space="preserve">. </w:t>
      </w:r>
    </w:p>
    <w:p w14:paraId="4B9A05A6" w14:textId="77777777" w:rsidR="00CA4799" w:rsidRPr="009B3FFC" w:rsidRDefault="00CA4799" w:rsidP="003C727E">
      <w:pPr>
        <w:rPr>
          <w:lang w:val="fr-FR"/>
        </w:rPr>
      </w:pPr>
    </w:p>
    <w:p w14:paraId="04EF8578" w14:textId="7A4E1919" w:rsidR="00AA62A1" w:rsidRPr="009B3FFC" w:rsidRDefault="00D91483" w:rsidP="003C727E">
      <w:pPr>
        <w:rPr>
          <w:b/>
          <w:bCs/>
          <w:lang w:val="fr-FR"/>
        </w:rPr>
      </w:pPr>
      <w:r w:rsidRPr="009B3FFC">
        <w:rPr>
          <w:b/>
          <w:bCs/>
          <w:lang w:val="fr-FR"/>
        </w:rPr>
        <w:t xml:space="preserve">Données techniques du HD 480 PRO </w:t>
      </w:r>
    </w:p>
    <w:p w14:paraId="46C711C7" w14:textId="77854A68" w:rsidR="003A6598" w:rsidRPr="009B3FFC" w:rsidRDefault="00D91483" w:rsidP="003A6598">
      <w:pPr>
        <w:rPr>
          <w:lang w:val="fr-FR"/>
        </w:rPr>
      </w:pPr>
      <w:r w:rsidRPr="009B3FFC">
        <w:rPr>
          <w:lang w:val="fr-FR"/>
        </w:rPr>
        <w:t>Principe acoustique : fermé</w:t>
      </w:r>
    </w:p>
    <w:p w14:paraId="28AB2855" w14:textId="6257034C" w:rsidR="00D91483" w:rsidRPr="009B3FFC" w:rsidRDefault="00D91483" w:rsidP="003A6598">
      <w:pPr>
        <w:rPr>
          <w:lang w:val="fr-FR"/>
        </w:rPr>
      </w:pPr>
      <w:r w:rsidRPr="009B3FFC">
        <w:rPr>
          <w:lang w:val="fr-FR"/>
        </w:rPr>
        <w:t>Couplage auriculaire : circum</w:t>
      </w:r>
      <w:r w:rsidR="003D2C55">
        <w:rPr>
          <w:lang w:val="fr-FR"/>
        </w:rPr>
        <w:t>-</w:t>
      </w:r>
      <w:r w:rsidRPr="009B3FFC">
        <w:rPr>
          <w:lang w:val="fr-FR"/>
        </w:rPr>
        <w:t>aural</w:t>
      </w:r>
    </w:p>
    <w:p w14:paraId="3839E4CF" w14:textId="0F84AE26" w:rsidR="00D91483" w:rsidRPr="009B3FFC" w:rsidRDefault="00D91483" w:rsidP="003A6598">
      <w:pPr>
        <w:rPr>
          <w:lang w:val="fr-FR"/>
        </w:rPr>
      </w:pPr>
      <w:r w:rsidRPr="009B3FFC">
        <w:rPr>
          <w:lang w:val="fr-FR"/>
        </w:rPr>
        <w:t>Principe du transducteur : dynamique</w:t>
      </w:r>
    </w:p>
    <w:p w14:paraId="218C4926" w14:textId="5A8C41EC" w:rsidR="00D91483" w:rsidRPr="009B3FFC" w:rsidRDefault="00D91483" w:rsidP="003A6598">
      <w:pPr>
        <w:rPr>
          <w:lang w:val="fr-FR"/>
        </w:rPr>
      </w:pPr>
      <w:r w:rsidRPr="009B3FFC">
        <w:rPr>
          <w:lang w:val="fr-FR"/>
        </w:rPr>
        <w:t>Diamètre du transducteur : 38 mm</w:t>
      </w:r>
    </w:p>
    <w:p w14:paraId="48B5E883" w14:textId="7C880922" w:rsidR="00D91483" w:rsidRPr="009B3FFC" w:rsidRDefault="00D91483" w:rsidP="003A6598">
      <w:pPr>
        <w:rPr>
          <w:lang w:val="fr-FR"/>
        </w:rPr>
      </w:pPr>
      <w:r w:rsidRPr="009B3FFC">
        <w:rPr>
          <w:lang w:val="fr-FR"/>
        </w:rPr>
        <w:t>Réponse en fréquence : 3 à 28 700 Hz (-10 dB)</w:t>
      </w:r>
    </w:p>
    <w:p w14:paraId="09D063C2" w14:textId="751CF045" w:rsidR="00D91483" w:rsidRPr="009B3FFC" w:rsidRDefault="003D2C55" w:rsidP="003A6598">
      <w:pPr>
        <w:rPr>
          <w:lang w:val="fr-FR"/>
        </w:rPr>
      </w:pPr>
      <w:r>
        <w:rPr>
          <w:lang w:val="fr-FR"/>
        </w:rPr>
        <w:t xml:space="preserve">Sensibilité </w:t>
      </w:r>
      <w:r w:rsidR="00D91483" w:rsidRPr="009B3FFC">
        <w:rPr>
          <w:lang w:val="fr-FR"/>
        </w:rPr>
        <w:t xml:space="preserve">: 107 dB SPL (at 1 kHz/1 </w:t>
      </w:r>
      <w:proofErr w:type="spellStart"/>
      <w:r w:rsidR="00D91483" w:rsidRPr="009B3FFC">
        <w:rPr>
          <w:lang w:val="fr-FR"/>
        </w:rPr>
        <w:t>V</w:t>
      </w:r>
      <w:r w:rsidR="00D91483" w:rsidRPr="009B3FFC">
        <w:rPr>
          <w:vertAlign w:val="subscript"/>
          <w:lang w:val="fr-FR"/>
        </w:rPr>
        <w:t>rms</w:t>
      </w:r>
      <w:proofErr w:type="spellEnd"/>
      <w:r w:rsidR="00D91483" w:rsidRPr="009B3FFC">
        <w:rPr>
          <w:lang w:val="fr-FR"/>
        </w:rPr>
        <w:t>)</w:t>
      </w:r>
      <w:r>
        <w:rPr>
          <w:lang w:val="fr-FR"/>
        </w:rPr>
        <w:t xml:space="preserve"> </w:t>
      </w:r>
      <w:r w:rsidR="00D91483" w:rsidRPr="009B3FFC">
        <w:rPr>
          <w:lang w:val="fr-FR"/>
        </w:rPr>
        <w:t>; 98 dB (at 1 kHz, 1 mW)</w:t>
      </w:r>
    </w:p>
    <w:p w14:paraId="55EFC3CB" w14:textId="473F13FB" w:rsidR="00D91483" w:rsidRPr="009B3FFC" w:rsidRDefault="00D91483" w:rsidP="003A6598">
      <w:pPr>
        <w:rPr>
          <w:lang w:val="fr-FR"/>
        </w:rPr>
      </w:pPr>
      <w:r w:rsidRPr="009B3FFC">
        <w:rPr>
          <w:lang w:val="fr-FR"/>
        </w:rPr>
        <w:t>SPL max : 130 dB (1 kHz, 5 % THD)</w:t>
      </w:r>
    </w:p>
    <w:p w14:paraId="2AE44378" w14:textId="73432C05" w:rsidR="00D91483" w:rsidRPr="009B3FFC" w:rsidRDefault="00D91483" w:rsidP="003A6598">
      <w:pPr>
        <w:rPr>
          <w:lang w:val="fr-FR"/>
        </w:rPr>
      </w:pPr>
      <w:r w:rsidRPr="009B3FFC">
        <w:rPr>
          <w:lang w:val="fr-FR"/>
        </w:rPr>
        <w:t>THD</w:t>
      </w:r>
      <w:r w:rsidR="003D2C55">
        <w:rPr>
          <w:lang w:val="fr-FR"/>
        </w:rPr>
        <w:t xml:space="preserve"> </w:t>
      </w:r>
      <w:r w:rsidRPr="009B3FFC">
        <w:rPr>
          <w:lang w:val="fr-FR"/>
        </w:rPr>
        <w:t>: &lt;0.5% (at 1 kHz, 100 dB SPL)</w:t>
      </w:r>
    </w:p>
    <w:p w14:paraId="490DF7E7" w14:textId="51A4448E" w:rsidR="00D91483" w:rsidRPr="009B3FFC" w:rsidRDefault="00D91483" w:rsidP="003A6598">
      <w:pPr>
        <w:rPr>
          <w:lang w:val="fr-FR"/>
        </w:rPr>
      </w:pPr>
      <w:r w:rsidRPr="009B3FFC">
        <w:rPr>
          <w:lang w:val="fr-FR"/>
        </w:rPr>
        <w:t>Impédance : 130 ohms (1 kHz)</w:t>
      </w:r>
    </w:p>
    <w:p w14:paraId="23B626D9" w14:textId="265FC920" w:rsidR="00D91483" w:rsidRPr="009B3FFC" w:rsidRDefault="00D91483" w:rsidP="003A6598">
      <w:pPr>
        <w:rPr>
          <w:lang w:val="fr-FR"/>
        </w:rPr>
      </w:pPr>
      <w:r w:rsidRPr="009B3FFC">
        <w:rPr>
          <w:lang w:val="fr-FR"/>
        </w:rPr>
        <w:t>Puissance nominale : 300 mW (100 h, bruit selon IEC 60268)</w:t>
      </w:r>
    </w:p>
    <w:p w14:paraId="5D23F9F9" w14:textId="308058E4" w:rsidR="000907E4" w:rsidRPr="009B3FFC" w:rsidRDefault="000907E4" w:rsidP="003A6598">
      <w:pPr>
        <w:rPr>
          <w:lang w:val="fr-FR"/>
        </w:rPr>
      </w:pPr>
      <w:r w:rsidRPr="009B3FFC">
        <w:rPr>
          <w:lang w:val="fr-FR"/>
        </w:rPr>
        <w:t>Plage de température : 0 °C à +50 °C en fonctionnement ; -25 °C à +70 °C en stockage</w:t>
      </w:r>
    </w:p>
    <w:p w14:paraId="3A34FAE5" w14:textId="288188B6" w:rsidR="00E773E4" w:rsidRPr="009B3FFC" w:rsidRDefault="00E773E4" w:rsidP="003A6598">
      <w:pPr>
        <w:rPr>
          <w:lang w:val="fr-FR"/>
        </w:rPr>
      </w:pPr>
      <w:r w:rsidRPr="009B3FFC">
        <w:rPr>
          <w:lang w:val="fr-FR"/>
        </w:rPr>
        <w:t>Humidité relative : 10 à 80 %, sans condensation en fonctionnement ; 10 à 90 % en stockage</w:t>
      </w:r>
    </w:p>
    <w:p w14:paraId="0CC007A3" w14:textId="20A54285" w:rsidR="00D91483" w:rsidRPr="009B3FFC" w:rsidRDefault="00E773E4" w:rsidP="003A6598">
      <w:pPr>
        <w:rPr>
          <w:lang w:val="fr-FR"/>
        </w:rPr>
      </w:pPr>
      <w:r w:rsidRPr="009B3FFC">
        <w:rPr>
          <w:lang w:val="fr-FR"/>
        </w:rPr>
        <w:t>Poids : 272 g (sans câble)</w:t>
      </w:r>
    </w:p>
    <w:p w14:paraId="7772037F" w14:textId="77777777" w:rsidR="003A6598" w:rsidRPr="009B3FFC" w:rsidRDefault="003A6598" w:rsidP="00C477C8">
      <w:pPr>
        <w:rPr>
          <w:rFonts w:ascii="Sennheiser Office" w:hAnsi="Sennheiser Office"/>
          <w:lang w:val="fr-FR"/>
        </w:rPr>
      </w:pPr>
    </w:p>
    <w:p w14:paraId="3B46E7C8" w14:textId="2D95E781" w:rsidR="00E773E4" w:rsidRPr="009B3FFC" w:rsidRDefault="00E773E4" w:rsidP="00C477C8">
      <w:pPr>
        <w:rPr>
          <w:rFonts w:ascii="Sennheiser Office" w:hAnsi="Sennheiser Office"/>
          <w:b/>
          <w:bCs/>
          <w:lang w:val="fr-FR"/>
        </w:rPr>
      </w:pPr>
      <w:r w:rsidRPr="009B3FFC">
        <w:rPr>
          <w:rFonts w:ascii="Sennheiser Office" w:hAnsi="Sennheiser Office"/>
          <w:b/>
          <w:bCs/>
          <w:lang w:val="fr-FR"/>
        </w:rPr>
        <w:t>Accessoires disponibles</w:t>
      </w:r>
    </w:p>
    <w:p w14:paraId="30CDDC41" w14:textId="06F5698D" w:rsidR="00E773E4" w:rsidRPr="009B3FFC" w:rsidRDefault="00E773E4" w:rsidP="00C477C8">
      <w:pPr>
        <w:rPr>
          <w:rFonts w:ascii="Sennheiser Office" w:hAnsi="Sennheiser Office"/>
          <w:lang w:val="fr-FR"/>
        </w:rPr>
      </w:pPr>
      <w:r w:rsidRPr="009B3FFC">
        <w:rPr>
          <w:rFonts w:ascii="Sennheiser Office" w:hAnsi="Sennheiser Office"/>
          <w:lang w:val="fr-FR"/>
        </w:rPr>
        <w:t>Coussinets d’enregistrement de remplacement, câble spiralé de remplacement (3 m), câble droit 1,8 m, câble droit 3 m, câble équilibré, étui de voyage (de remplacement), étui (de rangement), housse (de remplacement).</w:t>
      </w:r>
    </w:p>
    <w:p w14:paraId="5A4E9BA1" w14:textId="043BADA0" w:rsidR="007328B0" w:rsidRDefault="00FA22A5" w:rsidP="00C477C8">
      <w:pPr>
        <w:rPr>
          <w:rFonts w:ascii="Sennheiser Office" w:hAnsi="Sennheiser Office"/>
          <w:lang w:val="fr-FR"/>
        </w:rPr>
      </w:pPr>
      <w:r w:rsidRPr="009B3FFC">
        <w:rPr>
          <w:rFonts w:ascii="Sennheiser Office" w:hAnsi="Sennheiser Office"/>
          <w:noProof/>
          <w:lang w:val="fr-FR"/>
        </w:rPr>
        <w:lastRenderedPageBreak/>
        <w:drawing>
          <wp:inline distT="0" distB="0" distL="0" distR="0" wp14:anchorId="40E3B105" wp14:editId="77668EE3">
            <wp:extent cx="4980773" cy="2794101"/>
            <wp:effectExtent l="0" t="0" r="0" b="6350"/>
            <wp:docPr id="97938035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80353" name="Grafik 979380353"/>
                    <pic:cNvPicPr/>
                  </pic:nvPicPr>
                  <pic:blipFill rotWithShape="1">
                    <a:blip r:embed="rId15"/>
                    <a:srcRect t="3743" b="12164"/>
                    <a:stretch>
                      <a:fillRect/>
                    </a:stretch>
                  </pic:blipFill>
                  <pic:spPr bwMode="auto">
                    <a:xfrm>
                      <a:off x="0" y="0"/>
                      <a:ext cx="4986658" cy="2797402"/>
                    </a:xfrm>
                    <a:prstGeom prst="rect">
                      <a:avLst/>
                    </a:prstGeom>
                    <a:ln>
                      <a:noFill/>
                    </a:ln>
                    <a:extLst>
                      <a:ext uri="{53640926-AAD7-44D8-BBD7-CCE9431645EC}">
                        <a14:shadowObscured xmlns:a14="http://schemas.microsoft.com/office/drawing/2010/main"/>
                      </a:ext>
                    </a:extLst>
                  </pic:spPr>
                </pic:pic>
              </a:graphicData>
            </a:graphic>
          </wp:inline>
        </w:drawing>
      </w:r>
    </w:p>
    <w:p w14:paraId="5B572F08" w14:textId="77777777" w:rsidR="00DD0B9B" w:rsidRPr="009B3FFC" w:rsidRDefault="00DD0B9B" w:rsidP="00C477C8">
      <w:pPr>
        <w:rPr>
          <w:rFonts w:ascii="Sennheiser Office" w:hAnsi="Sennheiser Office"/>
          <w:lang w:val="fr-FR"/>
        </w:rPr>
      </w:pPr>
    </w:p>
    <w:p w14:paraId="151A7B42" w14:textId="3399D6A6" w:rsidR="007328B0" w:rsidRPr="009B3FFC" w:rsidRDefault="007328B0" w:rsidP="00C477C8">
      <w:pPr>
        <w:rPr>
          <w:rFonts w:ascii="Sennheiser Office" w:hAnsi="Sennheiser Office"/>
          <w:lang w:val="fr-FR"/>
        </w:rPr>
      </w:pPr>
      <w:r w:rsidRPr="009B3FFC">
        <w:rPr>
          <w:rFonts w:ascii="Sennheiser Office" w:hAnsi="Sennheiser Office"/>
          <w:lang w:val="fr-FR"/>
        </w:rPr>
        <w:t xml:space="preserve">Les images haute résolution accompagnant ce communiqué de presse ainsi que des photos supplémentaires peuvent être téléchargées </w:t>
      </w:r>
      <w:hyperlink r:id="rId16" w:history="1">
        <w:r w:rsidR="003D2C55">
          <w:rPr>
            <w:rStyle w:val="Hyperlink"/>
            <w:rFonts w:ascii="Sennheiser Office" w:hAnsi="Sennheiser Office"/>
            <w:color w:val="0095D5" w:themeColor="accent1"/>
            <w:lang w:val="fr-FR"/>
          </w:rPr>
          <w:t>ici</w:t>
        </w:r>
      </w:hyperlink>
      <w:r w:rsidRPr="009B3FFC">
        <w:rPr>
          <w:rFonts w:ascii="Sennheiser Office" w:hAnsi="Sennheiser Office"/>
          <w:lang w:val="fr-FR"/>
        </w:rPr>
        <w:t xml:space="preserve">. </w:t>
      </w:r>
    </w:p>
    <w:p w14:paraId="3760C739" w14:textId="77777777" w:rsidR="00B3012C" w:rsidRPr="009B3FFC" w:rsidRDefault="00B3012C" w:rsidP="00C477C8">
      <w:pPr>
        <w:rPr>
          <w:rFonts w:ascii="Sennheiser Office" w:hAnsi="Sennheiser Office"/>
          <w:lang w:val="fr-FR"/>
        </w:rPr>
      </w:pPr>
    </w:p>
    <w:p w14:paraId="55F76B31" w14:textId="77777777" w:rsidR="00BB4E79" w:rsidRPr="00EA69EA" w:rsidRDefault="00BB4E79" w:rsidP="00BB4E79">
      <w:pPr>
        <w:pStyle w:val="paragraph"/>
        <w:spacing w:before="0" w:beforeAutospacing="0" w:after="0" w:afterAutospacing="0"/>
        <w:rPr>
          <w:rFonts w:ascii="Sennheiser Office" w:hAnsi="Sennheiser Office"/>
          <w:b/>
          <w:bCs/>
          <w:color w:val="000000" w:themeColor="text1"/>
          <w:sz w:val="18"/>
          <w:szCs w:val="18"/>
          <w:lang w:val="fr-FR"/>
        </w:rPr>
      </w:pPr>
      <w:bookmarkStart w:id="0" w:name="_Hlk515635723"/>
      <w:r w:rsidRPr="00EA69EA">
        <w:rPr>
          <w:rFonts w:ascii="Sennheiser Office" w:hAnsi="Sennheiser Office"/>
          <w:b/>
          <w:bCs/>
          <w:color w:val="000000" w:themeColor="text1"/>
          <w:sz w:val="18"/>
          <w:szCs w:val="18"/>
          <w:lang w:val="fr-FR"/>
        </w:rPr>
        <w:t>À propos de la marque Sennheiser – Façonner le futur de l’audio depuis plus de 80 ans</w:t>
      </w:r>
    </w:p>
    <w:p w14:paraId="0FD81AE9" w14:textId="77777777" w:rsidR="00BB4E79" w:rsidRPr="00EA69EA" w:rsidRDefault="00BB4E79" w:rsidP="00BB4E79">
      <w:pPr>
        <w:pStyle w:val="paragraph"/>
        <w:spacing w:before="0" w:beforeAutospacing="0" w:after="0" w:afterAutospacing="0"/>
        <w:textAlignment w:val="baseline"/>
        <w:rPr>
          <w:rFonts w:ascii="Segoe UI" w:hAnsi="Segoe UI" w:cs="Segoe UI"/>
          <w:sz w:val="18"/>
          <w:szCs w:val="18"/>
        </w:rPr>
      </w:pPr>
      <w:r w:rsidRPr="00EA69EA">
        <w:rPr>
          <w:rStyle w:val="normaltextrun"/>
          <w:rFonts w:ascii="Sennheiser Office" w:hAnsi="Sennheiser Office" w:cs="Segoe UI"/>
          <w:sz w:val="18"/>
          <w:szCs w:val="18"/>
        </w:rPr>
        <w:t xml:space="preserve">Nous </w:t>
      </w:r>
      <w:proofErr w:type="spellStart"/>
      <w:r w:rsidRPr="00EA69EA">
        <w:rPr>
          <w:rStyle w:val="normaltextrun"/>
          <w:rFonts w:ascii="Sennheiser Office" w:hAnsi="Sennheiser Office" w:cs="Segoe UI"/>
          <w:sz w:val="18"/>
          <w:szCs w:val="18"/>
        </w:rPr>
        <w:t>vivons</w:t>
      </w:r>
      <w:proofErr w:type="spellEnd"/>
      <w:r w:rsidRPr="00EA69EA">
        <w:rPr>
          <w:rStyle w:val="normaltextrun"/>
          <w:rFonts w:ascii="Sennheiser Office" w:hAnsi="Sennheiser Office" w:cs="Segoe UI"/>
          <w:sz w:val="18"/>
          <w:szCs w:val="18"/>
        </w:rPr>
        <w:t xml:space="preserve"> et </w:t>
      </w:r>
      <w:proofErr w:type="spellStart"/>
      <w:r w:rsidRPr="00EA69EA">
        <w:rPr>
          <w:rStyle w:val="normaltextrun"/>
          <w:rFonts w:ascii="Sennheiser Office" w:hAnsi="Sennheiser Office" w:cs="Segoe UI"/>
          <w:sz w:val="18"/>
          <w:szCs w:val="18"/>
        </w:rPr>
        <w:t>respirons</w:t>
      </w:r>
      <w:proofErr w:type="spellEnd"/>
      <w:r w:rsidRPr="00EA69EA">
        <w:rPr>
          <w:rStyle w:val="normaltextrun"/>
          <w:rFonts w:ascii="Sennheiser Office" w:hAnsi="Sennheiser Office" w:cs="Segoe UI"/>
          <w:sz w:val="18"/>
          <w:szCs w:val="18"/>
        </w:rPr>
        <w:t xml:space="preserve"> </w:t>
      </w:r>
      <w:proofErr w:type="spellStart"/>
      <w:r w:rsidRPr="00EA69EA">
        <w:rPr>
          <w:rStyle w:val="normaltextrun"/>
          <w:rFonts w:ascii="Sennheiser Office" w:hAnsi="Sennheiser Office" w:cs="Segoe UI"/>
          <w:sz w:val="18"/>
          <w:szCs w:val="18"/>
        </w:rPr>
        <w:t>l'audio</w:t>
      </w:r>
      <w:proofErr w:type="spellEnd"/>
      <w:r w:rsidRPr="00EA69EA">
        <w:rPr>
          <w:rStyle w:val="normaltextrun"/>
          <w:rFonts w:ascii="Sennheiser Office" w:hAnsi="Sennheiser Office" w:cs="Segoe UI"/>
          <w:sz w:val="18"/>
          <w:szCs w:val="18"/>
        </w:rPr>
        <w:t>. </w:t>
      </w:r>
      <w:r w:rsidRPr="00EA69EA">
        <w:rPr>
          <w:rStyle w:val="normaltextrun"/>
          <w:rFonts w:ascii="Sennheiser Office" w:hAnsi="Sennheiser Office" w:cs="Segoe UI"/>
          <w:color w:val="000000"/>
          <w:sz w:val="18"/>
          <w:szCs w:val="18"/>
        </w:rPr>
        <w:t xml:space="preserve">Nous </w:t>
      </w:r>
      <w:proofErr w:type="spellStart"/>
      <w:r w:rsidRPr="00EA69EA">
        <w:rPr>
          <w:rStyle w:val="normaltextrun"/>
          <w:rFonts w:ascii="Sennheiser Office" w:hAnsi="Sennheiser Office" w:cs="Segoe UI"/>
          <w:color w:val="000000"/>
          <w:sz w:val="18"/>
          <w:szCs w:val="18"/>
        </w:rPr>
        <w:t>sommes</w:t>
      </w:r>
      <w:proofErr w:type="spellEnd"/>
      <w:r w:rsidRPr="00EA69EA">
        <w:rPr>
          <w:rStyle w:val="normaltextrun"/>
          <w:rFonts w:ascii="Sennheiser Office" w:hAnsi="Sennheiser Office" w:cs="Segoe UI"/>
          <w:color w:val="000000"/>
          <w:sz w:val="18"/>
          <w:szCs w:val="18"/>
        </w:rPr>
        <w:t> </w:t>
      </w:r>
      <w:proofErr w:type="spellStart"/>
      <w:r w:rsidRPr="00EA69EA">
        <w:rPr>
          <w:rStyle w:val="normaltextrun"/>
          <w:rFonts w:ascii="Sennheiser Office" w:hAnsi="Sennheiser Office" w:cs="Segoe UI"/>
          <w:sz w:val="18"/>
          <w:szCs w:val="18"/>
        </w:rPr>
        <w:t>animés</w:t>
      </w:r>
      <w:proofErr w:type="spellEnd"/>
      <w:r w:rsidRPr="00EA69EA">
        <w:rPr>
          <w:rStyle w:val="normaltextrun"/>
          <w:rFonts w:ascii="Sennheiser Office" w:hAnsi="Sennheiser Office" w:cs="Segoe UI"/>
          <w:color w:val="FF0000"/>
          <w:sz w:val="18"/>
          <w:szCs w:val="18"/>
        </w:rPr>
        <w:t> </w:t>
      </w:r>
      <w:r w:rsidRPr="00EA69EA">
        <w:rPr>
          <w:rStyle w:val="normaltextrun"/>
          <w:rFonts w:ascii="Sennheiser Office" w:hAnsi="Sennheiser Office" w:cs="Segoe UI"/>
          <w:color w:val="000000"/>
          <w:sz w:val="18"/>
          <w:szCs w:val="18"/>
        </w:rPr>
        <w:t xml:space="preserve">par la </w:t>
      </w:r>
      <w:proofErr w:type="spellStart"/>
      <w:r w:rsidRPr="00EA69EA">
        <w:rPr>
          <w:rStyle w:val="normaltextrun"/>
          <w:rFonts w:ascii="Sennheiser Office" w:hAnsi="Sennheiser Office" w:cs="Segoe UI"/>
          <w:color w:val="000000"/>
          <w:sz w:val="18"/>
          <w:szCs w:val="18"/>
        </w:rPr>
        <w:t>passion</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créer</w:t>
      </w:r>
      <w:proofErr w:type="spellEnd"/>
      <w:r w:rsidRPr="00EA69EA">
        <w:rPr>
          <w:rStyle w:val="normaltextrun"/>
          <w:rFonts w:ascii="Sennheiser Office" w:hAnsi="Sennheiser Office" w:cs="Segoe UI"/>
          <w:color w:val="000000"/>
          <w:sz w:val="18"/>
          <w:szCs w:val="18"/>
        </w:rPr>
        <w:t xml:space="preserve"> des </w:t>
      </w:r>
      <w:proofErr w:type="spellStart"/>
      <w:r w:rsidRPr="00EA69EA">
        <w:rPr>
          <w:rStyle w:val="normaltextrun"/>
          <w:rFonts w:ascii="Sennheiser Office" w:hAnsi="Sennheiser Office" w:cs="Segoe UI"/>
          <w:color w:val="000000"/>
          <w:sz w:val="18"/>
          <w:szCs w:val="18"/>
        </w:rPr>
        <w:t>solutions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audio</w:t>
      </w:r>
      <w:proofErr w:type="spellEnd"/>
      <w:r w:rsidRPr="00EA69EA">
        <w:rPr>
          <w:rStyle w:val="normaltextrun"/>
          <w:rFonts w:ascii="Sennheiser Office" w:hAnsi="Sennheiser Office" w:cs="Segoe UI"/>
          <w:color w:val="000000"/>
          <w:sz w:val="18"/>
          <w:szCs w:val="18"/>
        </w:rPr>
        <w:t> </w:t>
      </w:r>
      <w:proofErr w:type="spellStart"/>
      <w:r w:rsidRPr="00EA69EA">
        <w:rPr>
          <w:rStyle w:val="normaltextrun"/>
          <w:rFonts w:ascii="Sennheiser Office" w:hAnsi="Sennheiser Office" w:cs="Segoe UI"/>
          <w:color w:val="000000"/>
          <w:sz w:val="18"/>
          <w:szCs w:val="18"/>
        </w:rPr>
        <w:t>qui</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font</w:t>
      </w:r>
      <w:proofErr w:type="spellEnd"/>
      <w:r w:rsidRPr="00EA69EA">
        <w:rPr>
          <w:rStyle w:val="normaltextrun"/>
          <w:rFonts w:ascii="Sennheiser Office" w:hAnsi="Sennheiser Office" w:cs="Segoe UI"/>
          <w:color w:val="000000"/>
          <w:sz w:val="18"/>
          <w:szCs w:val="18"/>
        </w:rPr>
        <w:t xml:space="preserve"> la </w:t>
      </w:r>
      <w:proofErr w:type="spellStart"/>
      <w:r w:rsidRPr="00EA69EA">
        <w:rPr>
          <w:rStyle w:val="normaltextrun"/>
          <w:rFonts w:ascii="Sennheiser Office" w:hAnsi="Sennheiser Office" w:cs="Segoe UI"/>
          <w:color w:val="000000"/>
          <w:sz w:val="18"/>
          <w:szCs w:val="18"/>
        </w:rPr>
        <w:t>différence</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Cette</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passion</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nous</w:t>
      </w:r>
      <w:proofErr w:type="spellEnd"/>
      <w:r w:rsidRPr="00EA69EA">
        <w:rPr>
          <w:rStyle w:val="normaltextrun"/>
          <w:rFonts w:ascii="Sennheiser Office" w:hAnsi="Sennheiser Office" w:cs="Segoe UI"/>
          <w:color w:val="000000"/>
          <w:sz w:val="18"/>
          <w:szCs w:val="18"/>
        </w:rPr>
        <w:t xml:space="preserve"> a </w:t>
      </w:r>
      <w:proofErr w:type="spellStart"/>
      <w:r w:rsidRPr="00EA69EA">
        <w:rPr>
          <w:rStyle w:val="normaltextrun"/>
          <w:rFonts w:ascii="Sennheiser Office" w:hAnsi="Sennheiser Office" w:cs="Segoe UI"/>
          <w:color w:val="000000"/>
          <w:sz w:val="18"/>
          <w:szCs w:val="18"/>
        </w:rPr>
        <w:t>menés</w:t>
      </w:r>
      <w:proofErr w:type="spellEnd"/>
      <w:r w:rsidRPr="00EA69EA">
        <w:rPr>
          <w:rStyle w:val="normaltextrun"/>
          <w:rFonts w:ascii="Sennheiser Office" w:hAnsi="Sennheiser Office" w:cs="Segoe UI"/>
          <w:color w:val="000000"/>
          <w:sz w:val="18"/>
          <w:szCs w:val="18"/>
        </w:rPr>
        <w:t xml:space="preserve"> des plus </w:t>
      </w:r>
      <w:proofErr w:type="spellStart"/>
      <w:r w:rsidRPr="00EA69EA">
        <w:rPr>
          <w:rStyle w:val="normaltextrun"/>
          <w:rFonts w:ascii="Sennheiser Office" w:hAnsi="Sennheiser Office" w:cs="Segoe UI"/>
          <w:color w:val="000000"/>
          <w:sz w:val="18"/>
          <w:szCs w:val="18"/>
        </w:rPr>
        <w:t>grandes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scènes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mondiales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aux</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salons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d'écoute</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plus </w:t>
      </w:r>
      <w:proofErr w:type="spellStart"/>
      <w:r w:rsidRPr="00EA69EA">
        <w:rPr>
          <w:rStyle w:val="normaltextrun"/>
          <w:rFonts w:ascii="Sennheiser Office" w:hAnsi="Sennheiser Office" w:cs="Segoe UI"/>
          <w:color w:val="000000"/>
          <w:sz w:val="18"/>
          <w:szCs w:val="18"/>
        </w:rPr>
        <w:t>intimistes</w:t>
      </w:r>
      <w:proofErr w:type="spellEnd"/>
      <w:r w:rsidRPr="00EA69EA">
        <w:rPr>
          <w:rStyle w:val="normaltextrun"/>
          <w:rFonts w:ascii="Sennheiser Office" w:hAnsi="Sennheiser Office" w:cs="Segoe UI"/>
          <w:color w:val="000000"/>
          <w:sz w:val="18"/>
          <w:szCs w:val="18"/>
        </w:rPr>
        <w:t>, </w:t>
      </w:r>
      <w:proofErr w:type="spellStart"/>
      <w:r w:rsidRPr="00EA69EA">
        <w:rPr>
          <w:rStyle w:val="normaltextrun"/>
          <w:rFonts w:ascii="Sennheiser Office" w:hAnsi="Sennheiser Office" w:cs="Segoe UI"/>
          <w:color w:val="000000"/>
          <w:sz w:val="18"/>
          <w:szCs w:val="18"/>
        </w:rPr>
        <w:t>faisant</w:t>
      </w:r>
      <w:proofErr w:type="spellEnd"/>
      <w:r w:rsidRPr="00EA69EA">
        <w:rPr>
          <w:rStyle w:val="normaltextrun"/>
          <w:rFonts w:ascii="Sennheiser Office" w:hAnsi="Sennheiser Office" w:cs="Segoe UI"/>
          <w:color w:val="000000"/>
          <w:sz w:val="18"/>
          <w:szCs w:val="18"/>
        </w:rPr>
        <w:t xml:space="preserve"> de Sennheiser </w:t>
      </w:r>
      <w:r w:rsidRPr="00EA69EA">
        <w:rPr>
          <w:rStyle w:val="normaltextrun"/>
          <w:rFonts w:ascii="Sennheiser Office" w:hAnsi="Sennheiser Office" w:cs="Segoe UI"/>
          <w:sz w:val="18"/>
          <w:szCs w:val="18"/>
        </w:rPr>
        <w:t xml:space="preserve">le </w:t>
      </w:r>
      <w:proofErr w:type="spellStart"/>
      <w:r w:rsidRPr="00EA69EA">
        <w:rPr>
          <w:rStyle w:val="normaltextrun"/>
          <w:rFonts w:ascii="Sennheiser Office" w:hAnsi="Sennheiser Office" w:cs="Segoe UI"/>
          <w:sz w:val="18"/>
          <w:szCs w:val="18"/>
        </w:rPr>
        <w:t>nom</w:t>
      </w:r>
      <w:proofErr w:type="spellEnd"/>
      <w:r w:rsidRPr="00EA69EA">
        <w:rPr>
          <w:rStyle w:val="normaltextrun"/>
          <w:rFonts w:ascii="Sennheiser Office" w:hAnsi="Sennheiser Office" w:cs="Segoe UI"/>
          <w:sz w:val="18"/>
          <w:szCs w:val="18"/>
        </w:rPr>
        <w:t xml:space="preserve"> de </w:t>
      </w:r>
      <w:proofErr w:type="spellStart"/>
      <w:r w:rsidRPr="00EA69EA">
        <w:rPr>
          <w:rStyle w:val="normaltextrun"/>
          <w:rFonts w:ascii="Sennheiser Office" w:hAnsi="Sennheiser Office" w:cs="Segoe UI"/>
          <w:sz w:val="18"/>
          <w:szCs w:val="18"/>
        </w:rPr>
        <w:t>l'audio</w:t>
      </w:r>
      <w:proofErr w:type="spellEnd"/>
      <w:r w:rsidRPr="00EA69EA">
        <w:rPr>
          <w:rStyle w:val="normaltextrun"/>
          <w:rFonts w:ascii="Sennheiser Office" w:hAnsi="Sennheiser Office" w:cs="Segoe UI"/>
          <w:sz w:val="18"/>
          <w:szCs w:val="18"/>
        </w:rPr>
        <w:t xml:space="preserve"> </w:t>
      </w:r>
      <w:proofErr w:type="spellStart"/>
      <w:r w:rsidRPr="00EA69EA">
        <w:rPr>
          <w:rStyle w:val="normaltextrun"/>
          <w:rFonts w:ascii="Sennheiser Office" w:hAnsi="Sennheiser Office" w:cs="Segoe UI"/>
          <w:sz w:val="18"/>
          <w:szCs w:val="18"/>
        </w:rPr>
        <w:t>qui</w:t>
      </w:r>
      <w:proofErr w:type="spellEnd"/>
      <w:r w:rsidRPr="00EA69EA">
        <w:rPr>
          <w:rStyle w:val="normaltextrun"/>
          <w:rFonts w:ascii="Sennheiser Office" w:hAnsi="Sennheiser Office" w:cs="Segoe UI"/>
          <w:sz w:val="18"/>
          <w:szCs w:val="18"/>
        </w:rPr>
        <w:t xml:space="preserve"> ne se </w:t>
      </w:r>
      <w:proofErr w:type="spellStart"/>
      <w:r w:rsidRPr="00EA69EA">
        <w:rPr>
          <w:rStyle w:val="normaltextrun"/>
          <w:rFonts w:ascii="Sennheiser Office" w:hAnsi="Sennheiser Office" w:cs="Segoe UI"/>
          <w:sz w:val="18"/>
          <w:szCs w:val="18"/>
        </w:rPr>
        <w:t>contente</w:t>
      </w:r>
      <w:proofErr w:type="spellEnd"/>
      <w:r w:rsidRPr="00EA69EA">
        <w:rPr>
          <w:rStyle w:val="normaltextrun"/>
          <w:rFonts w:ascii="Sennheiser Office" w:hAnsi="Sennheiser Office" w:cs="Segoe UI"/>
          <w:sz w:val="18"/>
          <w:szCs w:val="18"/>
        </w:rPr>
        <w:t xml:space="preserve"> </w:t>
      </w:r>
      <w:proofErr w:type="spellStart"/>
      <w:r w:rsidRPr="00EA69EA">
        <w:rPr>
          <w:rStyle w:val="normaltextrun"/>
          <w:rFonts w:ascii="Sennheiser Office" w:hAnsi="Sennheiser Office" w:cs="Segoe UI"/>
          <w:sz w:val="18"/>
          <w:szCs w:val="18"/>
        </w:rPr>
        <w:t>pas</w:t>
      </w:r>
      <w:proofErr w:type="spellEnd"/>
      <w:r w:rsidRPr="00EA69EA">
        <w:rPr>
          <w:rStyle w:val="normaltextrun"/>
          <w:rFonts w:ascii="Sennheiser Office" w:hAnsi="Sennheiser Office" w:cs="Segoe UI"/>
          <w:sz w:val="18"/>
          <w:szCs w:val="18"/>
        </w:rPr>
        <w:t xml:space="preserve"> de </w:t>
      </w:r>
      <w:proofErr w:type="spellStart"/>
      <w:r w:rsidRPr="00EA69EA">
        <w:rPr>
          <w:rStyle w:val="normaltextrun"/>
          <w:rFonts w:ascii="Sennheiser Office" w:hAnsi="Sennheiser Office" w:cs="Segoe UI"/>
          <w:sz w:val="18"/>
          <w:szCs w:val="18"/>
        </w:rPr>
        <w:t>sonner</w:t>
      </w:r>
      <w:proofErr w:type="spellEnd"/>
      <w:r w:rsidRPr="00EA69EA">
        <w:rPr>
          <w:rStyle w:val="normaltextrun"/>
          <w:rFonts w:ascii="Sennheiser Office" w:hAnsi="Sennheiser Office" w:cs="Segoe UI"/>
          <w:sz w:val="18"/>
          <w:szCs w:val="18"/>
        </w:rPr>
        <w:t xml:space="preserve"> </w:t>
      </w:r>
      <w:proofErr w:type="spellStart"/>
      <w:proofErr w:type="gramStart"/>
      <w:r w:rsidRPr="00EA69EA">
        <w:rPr>
          <w:rStyle w:val="normaltextrun"/>
          <w:rFonts w:ascii="Sennheiser Office" w:hAnsi="Sennheiser Office" w:cs="Segoe UI"/>
          <w:sz w:val="18"/>
          <w:szCs w:val="18"/>
        </w:rPr>
        <w:t>bien</w:t>
      </w:r>
      <w:proofErr w:type="spellEnd"/>
      <w:r w:rsidRPr="00EA69EA">
        <w:rPr>
          <w:rStyle w:val="normaltextrun"/>
          <w:rFonts w:ascii="Arial" w:hAnsi="Arial" w:cs="Arial"/>
          <w:sz w:val="18"/>
          <w:szCs w:val="18"/>
        </w:rPr>
        <w:t> </w:t>
      </w:r>
      <w:r w:rsidRPr="00EA69EA">
        <w:rPr>
          <w:rStyle w:val="normaltextrun"/>
          <w:rFonts w:ascii="Sennheiser Office" w:hAnsi="Sennheiser Office" w:cs="Segoe UI"/>
          <w:sz w:val="18"/>
          <w:szCs w:val="18"/>
        </w:rPr>
        <w:t>:</w:t>
      </w:r>
      <w:proofErr w:type="gramEnd"/>
      <w:r w:rsidRPr="00EA69EA">
        <w:rPr>
          <w:rStyle w:val="normaltextrun"/>
          <w:rFonts w:ascii="Sennheiser Office" w:hAnsi="Sennheiser Office" w:cs="Segoe UI"/>
          <w:sz w:val="18"/>
          <w:szCs w:val="18"/>
        </w:rPr>
        <w:t xml:space="preserve"> il </w:t>
      </w:r>
      <w:proofErr w:type="spellStart"/>
      <w:r w:rsidRPr="00EA69EA">
        <w:rPr>
          <w:rStyle w:val="normaltextrun"/>
          <w:rFonts w:ascii="Sennheiser Office" w:hAnsi="Sennheiser Office" w:cs="Segoe UI"/>
          <w:sz w:val="18"/>
          <w:szCs w:val="18"/>
        </w:rPr>
        <w:t>sonne</w:t>
      </w:r>
      <w:proofErr w:type="spellEnd"/>
      <w:r w:rsidRPr="00EA69EA">
        <w:rPr>
          <w:rStyle w:val="normaltextrun"/>
          <w:rFonts w:ascii="Sennheiser Office" w:hAnsi="Sennheiser Office" w:cs="Segoe UI"/>
          <w:sz w:val="18"/>
          <w:szCs w:val="18"/>
        </w:rPr>
        <w:t xml:space="preserve"> </w:t>
      </w:r>
      <w:proofErr w:type="spellStart"/>
      <w:r w:rsidRPr="00EA69EA">
        <w:rPr>
          <w:rStyle w:val="normaltextrun"/>
          <w:rFonts w:ascii="Sennheiser Office" w:hAnsi="Sennheiser Office" w:cs="Segoe UI"/>
          <w:sz w:val="18"/>
          <w:szCs w:val="18"/>
        </w:rPr>
        <w:t>juste</w:t>
      </w:r>
      <w:proofErr w:type="spellEnd"/>
      <w:r w:rsidRPr="00EA69EA">
        <w:rPr>
          <w:rStyle w:val="normaltextrun"/>
          <w:rFonts w:ascii="Sennheiser Office" w:hAnsi="Sennheiser Office" w:cs="Segoe UI"/>
          <w:sz w:val="18"/>
          <w:szCs w:val="18"/>
        </w:rPr>
        <w:t>. </w:t>
      </w:r>
      <w:proofErr w:type="spellStart"/>
      <w:r w:rsidRPr="00EA69EA">
        <w:rPr>
          <w:rStyle w:val="normaltextrun"/>
          <w:rFonts w:ascii="Sennheiser Office" w:hAnsi="Sennheiser Office" w:cs="Segoe UI"/>
          <w:color w:val="000000"/>
          <w:sz w:val="18"/>
          <w:szCs w:val="18"/>
        </w:rPr>
        <w:t>Depuis</w:t>
      </w:r>
      <w:proofErr w:type="spellEnd"/>
      <w:r w:rsidRPr="00EA69EA">
        <w:rPr>
          <w:rStyle w:val="normaltextrun"/>
          <w:rFonts w:ascii="Sennheiser Office" w:hAnsi="Sennheiser Office" w:cs="Segoe UI"/>
          <w:color w:val="000000"/>
          <w:sz w:val="18"/>
          <w:szCs w:val="18"/>
        </w:rPr>
        <w:t xml:space="preserve"> 1945, </w:t>
      </w:r>
      <w:proofErr w:type="spellStart"/>
      <w:r w:rsidRPr="00EA69EA">
        <w:rPr>
          <w:rStyle w:val="normaltextrun"/>
          <w:rFonts w:ascii="Sennheiser Office" w:hAnsi="Sennheiser Office" w:cs="Segoe UI"/>
          <w:color w:val="000000"/>
          <w:sz w:val="18"/>
          <w:szCs w:val="18"/>
        </w:rPr>
        <w:t>notre</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mission</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est</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façonner</w:t>
      </w:r>
      <w:proofErr w:type="spellEnd"/>
      <w:r w:rsidRPr="00EA69EA">
        <w:rPr>
          <w:rStyle w:val="normaltextrun"/>
          <w:rFonts w:ascii="Sennheiser Office" w:hAnsi="Sennheiser Office" w:cs="Segoe UI"/>
          <w:color w:val="000000"/>
          <w:sz w:val="18"/>
          <w:szCs w:val="18"/>
        </w:rPr>
        <w:t xml:space="preserve"> le </w:t>
      </w:r>
      <w:proofErr w:type="spellStart"/>
      <w:r w:rsidRPr="00EA69EA">
        <w:rPr>
          <w:rStyle w:val="normaltextrun"/>
          <w:rFonts w:ascii="Sennheiser Office" w:hAnsi="Sennheiser Office" w:cs="Segoe UI"/>
          <w:color w:val="000000"/>
          <w:sz w:val="18"/>
          <w:szCs w:val="18"/>
        </w:rPr>
        <w:t>futur</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l'audio</w:t>
      </w:r>
      <w:proofErr w:type="spellEnd"/>
      <w:r w:rsidRPr="00EA69EA">
        <w:rPr>
          <w:rStyle w:val="normaltextrun"/>
          <w:rFonts w:ascii="Sennheiser Office" w:hAnsi="Sennheiser Office" w:cs="Segoe UI"/>
          <w:color w:val="000000"/>
          <w:sz w:val="18"/>
          <w:szCs w:val="18"/>
        </w:rPr>
        <w:t xml:space="preserve"> et </w:t>
      </w:r>
      <w:proofErr w:type="spellStart"/>
      <w:r w:rsidRPr="00EA69EA">
        <w:rPr>
          <w:rStyle w:val="normaltextrun"/>
          <w:rFonts w:ascii="Sennheiser Office" w:hAnsi="Sennheiser Office" w:cs="Segoe UI"/>
          <w:color w:val="000000"/>
          <w:sz w:val="18"/>
          <w:szCs w:val="18"/>
        </w:rPr>
        <w:t>d'offrir</w:t>
      </w:r>
      <w:proofErr w:type="spellEnd"/>
      <w:r w:rsidRPr="00EA69EA">
        <w:rPr>
          <w:rStyle w:val="normaltextrun"/>
          <w:rFonts w:ascii="Sennheiser Office" w:hAnsi="Sennheiser Office" w:cs="Segoe UI"/>
          <w:color w:val="000000"/>
          <w:sz w:val="18"/>
          <w:szCs w:val="18"/>
        </w:rPr>
        <w:t xml:space="preserve"> des </w:t>
      </w:r>
      <w:proofErr w:type="spellStart"/>
      <w:r w:rsidRPr="00EA69EA">
        <w:rPr>
          <w:rStyle w:val="normaltextrun"/>
          <w:rFonts w:ascii="Sennheiser Office" w:hAnsi="Sennheiser Office" w:cs="Segoe UI"/>
          <w:color w:val="000000"/>
          <w:sz w:val="18"/>
          <w:szCs w:val="18"/>
        </w:rPr>
        <w:t>expériences</w:t>
      </w:r>
      <w:proofErr w:type="spellEnd"/>
      <w:r w:rsidRPr="00EA69EA">
        <w:rPr>
          <w:rStyle w:val="normaltextrun"/>
          <w:rFonts w:ascii="Sennheiser Office" w:hAnsi="Sennheiser Office" w:cs="Segoe UI"/>
          <w:color w:val="000000"/>
          <w:sz w:val="18"/>
          <w:szCs w:val="18"/>
        </w:rPr>
        <w:t xml:space="preserve"> sonores </w:t>
      </w:r>
      <w:proofErr w:type="spellStart"/>
      <w:r w:rsidRPr="00EA69EA">
        <w:rPr>
          <w:rStyle w:val="normaltextrun"/>
          <w:rFonts w:ascii="Sennheiser Office" w:hAnsi="Sennheiser Office" w:cs="Segoe UI"/>
          <w:color w:val="000000"/>
          <w:sz w:val="18"/>
          <w:szCs w:val="18"/>
        </w:rPr>
        <w:t>exceptionnelles</w:t>
      </w:r>
      <w:proofErr w:type="spellEnd"/>
      <w:r w:rsidRPr="00EA69EA">
        <w:rPr>
          <w:rStyle w:val="normaltextrun"/>
          <w:rFonts w:ascii="Sennheiser Office" w:hAnsi="Sennheiser Office" w:cs="Segoe UI"/>
          <w:color w:val="000000"/>
          <w:sz w:val="18"/>
          <w:szCs w:val="18"/>
        </w:rPr>
        <w:t xml:space="preserve"> à nos </w:t>
      </w:r>
      <w:proofErr w:type="spellStart"/>
      <w:r w:rsidRPr="00EA69EA">
        <w:rPr>
          <w:rStyle w:val="normaltextrun"/>
          <w:rFonts w:ascii="Sennheiser Office" w:hAnsi="Sennheiser Office" w:cs="Segoe UI"/>
          <w:color w:val="000000"/>
          <w:sz w:val="18"/>
          <w:szCs w:val="18"/>
        </w:rPr>
        <w:t>clients</w:t>
      </w:r>
      <w:proofErr w:type="spellEnd"/>
      <w:r w:rsidRPr="00EA69EA">
        <w:rPr>
          <w:rStyle w:val="normaltextrun"/>
          <w:rFonts w:ascii="Sennheiser Office" w:hAnsi="Sennheiser Office" w:cs="Segoe UI"/>
          <w:color w:val="000000"/>
          <w:sz w:val="18"/>
          <w:szCs w:val="18"/>
        </w:rPr>
        <w:t>.</w:t>
      </w:r>
      <w:r w:rsidRPr="00EA69EA">
        <w:rPr>
          <w:rStyle w:val="eop"/>
          <w:rFonts w:ascii="Sennheiser Office" w:eastAsiaTheme="majorEastAsia" w:hAnsi="Sennheiser Office" w:cs="Segoe UI"/>
          <w:color w:val="000000"/>
          <w:sz w:val="18"/>
          <w:szCs w:val="18"/>
        </w:rPr>
        <w:t> </w:t>
      </w:r>
      <w:r w:rsidRPr="00EA69EA">
        <w:rPr>
          <w:rStyle w:val="eop"/>
          <w:rFonts w:ascii="Sennheiser Office" w:eastAsiaTheme="majorEastAsia" w:hAnsi="Sennheiser Office" w:cs="Segoe UI"/>
          <w:color w:val="000000"/>
          <w:sz w:val="18"/>
          <w:szCs w:val="18"/>
        </w:rPr>
        <w:br/>
      </w:r>
    </w:p>
    <w:p w14:paraId="708D0388" w14:textId="77777777" w:rsidR="00BB4E79" w:rsidRPr="00EA69EA" w:rsidRDefault="00BB4E79" w:rsidP="00BB4E79">
      <w:pPr>
        <w:pStyle w:val="paragraph"/>
        <w:spacing w:before="0" w:beforeAutospacing="0" w:after="0" w:afterAutospacing="0"/>
        <w:textAlignment w:val="baseline"/>
        <w:rPr>
          <w:rFonts w:ascii="Segoe UI" w:hAnsi="Segoe UI" w:cs="Segoe UI"/>
          <w:sz w:val="18"/>
          <w:szCs w:val="18"/>
        </w:rPr>
      </w:pPr>
      <w:proofErr w:type="spellStart"/>
      <w:r w:rsidRPr="00EA69EA">
        <w:rPr>
          <w:rStyle w:val="normaltextrun"/>
          <w:rFonts w:ascii="Sennheiser Office" w:hAnsi="Sennheiser Office" w:cs="Segoe UI"/>
          <w:color w:val="000000"/>
          <w:sz w:val="18"/>
          <w:szCs w:val="18"/>
        </w:rPr>
        <w:t>Tandis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que</w:t>
      </w:r>
      <w:proofErr w:type="spellEnd"/>
      <w:r w:rsidRPr="00EA69EA">
        <w:rPr>
          <w:rStyle w:val="normaltextrun"/>
          <w:rFonts w:ascii="Sennheiser Office" w:hAnsi="Sennheiser Office" w:cs="Segoe UI"/>
          <w:color w:val="000000"/>
          <w:sz w:val="18"/>
          <w:szCs w:val="18"/>
        </w:rPr>
        <w:t>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solutions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audio</w:t>
      </w:r>
      <w:proofErr w:type="spellEnd"/>
      <w:r w:rsidRPr="00EA69EA">
        <w:rPr>
          <w:rStyle w:val="normaltextrun"/>
          <w:rFonts w:ascii="Sennheiser Office" w:hAnsi="Sennheiser Office" w:cs="Segoe UI"/>
          <w:color w:val="000000"/>
          <w:sz w:val="18"/>
          <w:szCs w:val="18"/>
        </w:rPr>
        <w:t> </w:t>
      </w:r>
      <w:proofErr w:type="spellStart"/>
      <w:r w:rsidRPr="00EA69EA">
        <w:rPr>
          <w:rStyle w:val="normaltextrun"/>
          <w:rFonts w:ascii="Sennheiser Office" w:hAnsi="Sennheiser Office" w:cs="Segoe UI"/>
          <w:color w:val="000000"/>
          <w:sz w:val="18"/>
          <w:szCs w:val="18"/>
        </w:rPr>
        <w:t>professionnelles</w:t>
      </w:r>
      <w:proofErr w:type="spellEnd"/>
      <w:r w:rsidRPr="00EA69EA">
        <w:rPr>
          <w:rStyle w:val="normaltextrun"/>
          <w:rFonts w:ascii="Sennheiser Office" w:hAnsi="Sennheiser Office" w:cs="Segoe UI"/>
          <w:color w:val="000000"/>
          <w:sz w:val="18"/>
          <w:szCs w:val="18"/>
        </w:rPr>
        <w:t xml:space="preserve"> — </w:t>
      </w:r>
      <w:proofErr w:type="spellStart"/>
      <w:r w:rsidRPr="00EA69EA">
        <w:rPr>
          <w:rStyle w:val="normaltextrun"/>
          <w:rFonts w:ascii="Sennheiser Office" w:hAnsi="Sennheiser Office" w:cs="Segoe UI"/>
          <w:color w:val="000000"/>
          <w:sz w:val="18"/>
          <w:szCs w:val="18"/>
        </w:rPr>
        <w:t>telles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que</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microphones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solutions</w:t>
      </w:r>
      <w:proofErr w:type="spellEnd"/>
      <w:r w:rsidRPr="00EA69EA">
        <w:rPr>
          <w:rStyle w:val="normaltextrun"/>
          <w:rFonts w:ascii="Sennheiser Office" w:hAnsi="Sennheiser Office" w:cs="Segoe UI"/>
          <w:color w:val="000000"/>
          <w:sz w:val="18"/>
          <w:szCs w:val="18"/>
        </w:rPr>
        <w:t> </w:t>
      </w:r>
      <w:proofErr w:type="spellStart"/>
      <w:r w:rsidRPr="00EA69EA">
        <w:rPr>
          <w:rStyle w:val="normaltextrun"/>
          <w:rFonts w:ascii="Sennheiser Office" w:hAnsi="Sennheiser Office" w:cs="Segoe UI"/>
          <w:sz w:val="18"/>
          <w:szCs w:val="18"/>
        </w:rPr>
        <w:t>pour</w:t>
      </w:r>
      <w:proofErr w:type="spellEnd"/>
      <w:r w:rsidRPr="00EA69EA">
        <w:rPr>
          <w:rStyle w:val="normaltextrun"/>
          <w:rFonts w:ascii="Sennheiser Office" w:hAnsi="Sennheiser Office" w:cs="Segoe UI"/>
          <w:sz w:val="18"/>
          <w:szCs w:val="18"/>
        </w:rPr>
        <w:t xml:space="preserve"> la </w:t>
      </w:r>
      <w:proofErr w:type="spellStart"/>
      <w:r w:rsidRPr="00EA69EA">
        <w:rPr>
          <w:rStyle w:val="normaltextrun"/>
          <w:rFonts w:ascii="Sennheiser Office" w:hAnsi="Sennheiser Office" w:cs="Segoe UI"/>
          <w:color w:val="000000"/>
          <w:sz w:val="18"/>
          <w:szCs w:val="18"/>
        </w:rPr>
        <w:t>conférence</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technologies</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streaming</w:t>
      </w:r>
      <w:proofErr w:type="spellEnd"/>
      <w:r w:rsidRPr="00EA69EA">
        <w:rPr>
          <w:rStyle w:val="normaltextrun"/>
          <w:rFonts w:ascii="Sennheiser Office" w:hAnsi="Sennheiser Office" w:cs="Segoe UI"/>
          <w:color w:val="000000"/>
          <w:sz w:val="18"/>
          <w:szCs w:val="18"/>
        </w:rPr>
        <w:t xml:space="preserve"> et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systèmes</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monitoring</w:t>
      </w:r>
      <w:proofErr w:type="spellEnd"/>
      <w:r w:rsidRPr="00EA69EA">
        <w:rPr>
          <w:rStyle w:val="normaltextrun"/>
          <w:rFonts w:ascii="Sennheiser Office" w:hAnsi="Sennheiser Office" w:cs="Segoe UI"/>
          <w:color w:val="000000"/>
          <w:sz w:val="18"/>
          <w:szCs w:val="18"/>
        </w:rPr>
        <w:t xml:space="preserve"> — </w:t>
      </w:r>
      <w:proofErr w:type="spellStart"/>
      <w:r w:rsidRPr="00EA69EA">
        <w:rPr>
          <w:rStyle w:val="normaltextrun"/>
          <w:rFonts w:ascii="Sennheiser Office" w:hAnsi="Sennheiser Office" w:cs="Segoe UI"/>
          <w:color w:val="000000"/>
          <w:sz w:val="18"/>
          <w:szCs w:val="18"/>
        </w:rPr>
        <w:t>relèvent</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l’activité</w:t>
      </w:r>
      <w:proofErr w:type="spellEnd"/>
      <w:r w:rsidRPr="00EA69EA">
        <w:rPr>
          <w:rStyle w:val="normaltextrun"/>
          <w:rFonts w:ascii="Sennheiser Office" w:hAnsi="Sennheiser Office" w:cs="Segoe UI"/>
          <w:color w:val="000000"/>
          <w:sz w:val="18"/>
          <w:szCs w:val="18"/>
        </w:rPr>
        <w:t xml:space="preserve"> de </w:t>
      </w:r>
      <w:r w:rsidRPr="00EA69EA">
        <w:rPr>
          <w:rStyle w:val="normaltextrun"/>
          <w:rFonts w:ascii="Sennheiser Office" w:hAnsi="Sennheiser Office" w:cs="Segoe UI"/>
          <w:b/>
          <w:bCs/>
          <w:color w:val="000000"/>
          <w:sz w:val="18"/>
          <w:szCs w:val="18"/>
        </w:rPr>
        <w:t>Sennheiser electronic SE &amp; Co. KG</w:t>
      </w:r>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produits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destinés</w:t>
      </w:r>
      <w:proofErr w:type="spellEnd"/>
      <w:r w:rsidRPr="00EA69EA">
        <w:rPr>
          <w:rStyle w:val="normaltextrun"/>
          <w:rFonts w:ascii="Sennheiser Office" w:hAnsi="Sennheiser Office" w:cs="Segoe UI"/>
          <w:color w:val="000000"/>
          <w:sz w:val="18"/>
          <w:szCs w:val="18"/>
        </w:rPr>
        <w:t xml:space="preserve"> au </w:t>
      </w:r>
      <w:proofErr w:type="spellStart"/>
      <w:r w:rsidRPr="00EA69EA">
        <w:rPr>
          <w:rStyle w:val="normaltextrun"/>
          <w:rFonts w:ascii="Sennheiser Office" w:hAnsi="Sennheiser Office" w:cs="Segoe UI"/>
          <w:color w:val="000000"/>
          <w:sz w:val="18"/>
          <w:szCs w:val="18"/>
        </w:rPr>
        <w:t>grand</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public</w:t>
      </w:r>
      <w:proofErr w:type="spellEnd"/>
      <w:r w:rsidRPr="00EA69EA">
        <w:rPr>
          <w:rStyle w:val="normaltextrun"/>
          <w:rFonts w:ascii="Sennheiser Office" w:hAnsi="Sennheiser Office" w:cs="Segoe UI"/>
          <w:color w:val="000000"/>
          <w:sz w:val="18"/>
          <w:szCs w:val="18"/>
        </w:rPr>
        <w:t xml:space="preserve">, comme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casques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barres</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son</w:t>
      </w:r>
      <w:proofErr w:type="spellEnd"/>
      <w:r w:rsidRPr="00EA69EA">
        <w:rPr>
          <w:rStyle w:val="normaltextrun"/>
          <w:rFonts w:ascii="Sennheiser Office" w:hAnsi="Sennheiser Office" w:cs="Segoe UI"/>
          <w:color w:val="000000"/>
          <w:sz w:val="18"/>
          <w:szCs w:val="18"/>
        </w:rPr>
        <w:t> </w:t>
      </w:r>
      <w:r w:rsidRPr="00EA69EA">
        <w:rPr>
          <w:rStyle w:val="normaltextrun"/>
          <w:rFonts w:ascii="Sennheiser Office" w:hAnsi="Sennheiser Office" w:cs="Segoe UI"/>
          <w:sz w:val="18"/>
          <w:szCs w:val="18"/>
        </w:rPr>
        <w:t xml:space="preserve">et </w:t>
      </w:r>
      <w:proofErr w:type="spellStart"/>
      <w:r w:rsidRPr="00EA69EA">
        <w:rPr>
          <w:rStyle w:val="normaltextrun"/>
          <w:rFonts w:ascii="Sennheiser Office" w:hAnsi="Sennheiser Office" w:cs="Segoe UI"/>
          <w:sz w:val="18"/>
          <w:szCs w:val="18"/>
        </w:rPr>
        <w:t>les</w:t>
      </w:r>
      <w:proofErr w:type="spellEnd"/>
      <w:r w:rsidRPr="00EA69EA">
        <w:rPr>
          <w:rStyle w:val="normaltextrun"/>
          <w:rFonts w:ascii="Sennheiser Office" w:hAnsi="Sennheiser Office" w:cs="Segoe UI"/>
          <w:sz w:val="18"/>
          <w:szCs w:val="18"/>
        </w:rPr>
        <w:t> </w:t>
      </w:r>
      <w:proofErr w:type="spellStart"/>
      <w:r w:rsidRPr="00EA69EA">
        <w:rPr>
          <w:rStyle w:val="normaltextrun"/>
          <w:rFonts w:ascii="Sennheiser Office" w:hAnsi="Sennheiser Office" w:cs="Segoe UI"/>
          <w:sz w:val="18"/>
          <w:szCs w:val="18"/>
        </w:rPr>
        <w:t>solutions</w:t>
      </w:r>
      <w:proofErr w:type="spellEnd"/>
      <w:r w:rsidRPr="00EA69EA">
        <w:rPr>
          <w:rStyle w:val="normaltextrun"/>
          <w:rFonts w:ascii="Sennheiser Office" w:hAnsi="Sennheiser Office" w:cs="Segoe UI"/>
          <w:sz w:val="18"/>
          <w:szCs w:val="18"/>
        </w:rPr>
        <w:t> auditives, </w:t>
      </w:r>
      <w:proofErr w:type="spellStart"/>
      <w:r w:rsidRPr="00EA69EA">
        <w:rPr>
          <w:rStyle w:val="normaltextrun"/>
          <w:rFonts w:ascii="Sennheiser Office" w:hAnsi="Sennheiser Office" w:cs="Segoe UI"/>
          <w:color w:val="000000"/>
          <w:sz w:val="18"/>
          <w:szCs w:val="18"/>
        </w:rPr>
        <w:t>sont</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exploités</w:t>
      </w:r>
      <w:proofErr w:type="spellEnd"/>
      <w:r w:rsidRPr="00EA69EA">
        <w:rPr>
          <w:rStyle w:val="normaltextrun"/>
          <w:rFonts w:ascii="Sennheiser Office" w:hAnsi="Sennheiser Office" w:cs="Segoe UI"/>
          <w:color w:val="000000"/>
          <w:sz w:val="18"/>
          <w:szCs w:val="18"/>
        </w:rPr>
        <w:t xml:space="preserve"> par </w:t>
      </w:r>
      <w:r w:rsidRPr="00EA69EA">
        <w:rPr>
          <w:rStyle w:val="normaltextrun"/>
          <w:rFonts w:ascii="Sennheiser Office" w:hAnsi="Sennheiser Office" w:cs="Segoe UI"/>
          <w:b/>
          <w:bCs/>
          <w:color w:val="000000"/>
          <w:sz w:val="18"/>
          <w:szCs w:val="18"/>
        </w:rPr>
        <w:t xml:space="preserve">Sonova Holding </w:t>
      </w:r>
      <w:proofErr w:type="gramStart"/>
      <w:r w:rsidRPr="00EA69EA">
        <w:rPr>
          <w:rStyle w:val="normaltextrun"/>
          <w:rFonts w:ascii="Sennheiser Office" w:hAnsi="Sennheiser Office" w:cs="Segoe UI"/>
          <w:b/>
          <w:bCs/>
          <w:color w:val="000000"/>
          <w:sz w:val="18"/>
          <w:szCs w:val="18"/>
        </w:rPr>
        <w:t>AG</w:t>
      </w:r>
      <w:r w:rsidRPr="00EA69EA">
        <w:rPr>
          <w:rStyle w:val="normaltextrun"/>
          <w:rFonts w:ascii="Sennheiser Office" w:hAnsi="Sennheiser Office" w:cs="Segoe UI"/>
          <w:color w:val="000000"/>
          <w:sz w:val="18"/>
          <w:szCs w:val="18"/>
        </w:rPr>
        <w:t> </w:t>
      </w:r>
      <w:r>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sous</w:t>
      </w:r>
      <w:proofErr w:type="spellEnd"/>
      <w:proofErr w:type="gram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licence</w:t>
      </w:r>
      <w:proofErr w:type="spellEnd"/>
      <w:r w:rsidRPr="00EA69EA">
        <w:rPr>
          <w:rStyle w:val="normaltextrun"/>
          <w:rFonts w:ascii="Sennheiser Office" w:hAnsi="Sennheiser Office" w:cs="Segoe UI"/>
          <w:color w:val="000000"/>
          <w:sz w:val="18"/>
          <w:szCs w:val="18"/>
        </w:rPr>
        <w:t xml:space="preserve"> Sennheiser.</w:t>
      </w:r>
      <w:r w:rsidRPr="00EA69EA">
        <w:rPr>
          <w:rStyle w:val="eop"/>
          <w:rFonts w:ascii="Sennheiser Office" w:eastAsiaTheme="majorEastAsia" w:hAnsi="Sennheiser Office" w:cs="Segoe UI"/>
          <w:color w:val="000000"/>
          <w:sz w:val="18"/>
          <w:szCs w:val="18"/>
        </w:rPr>
        <w:t> </w:t>
      </w:r>
    </w:p>
    <w:p w14:paraId="40B6E7C8" w14:textId="77777777" w:rsidR="00B3012C" w:rsidRPr="009B3FFC" w:rsidRDefault="00B3012C" w:rsidP="00B3012C">
      <w:pPr>
        <w:spacing w:line="240" w:lineRule="auto"/>
        <w:rPr>
          <w:lang w:val="fr-FR"/>
        </w:rPr>
      </w:pPr>
    </w:p>
    <w:p w14:paraId="43E6B840" w14:textId="77777777" w:rsidR="00B3012C" w:rsidRPr="009B3FFC" w:rsidRDefault="00B3012C" w:rsidP="00B3012C">
      <w:pPr>
        <w:spacing w:line="240" w:lineRule="auto"/>
        <w:rPr>
          <w:color w:val="0095D5" w:themeColor="accent1"/>
          <w:szCs w:val="18"/>
          <w:lang w:val="fr-FR"/>
        </w:rPr>
      </w:pPr>
      <w:hyperlink r:id="rId17" w:history="1">
        <w:r w:rsidRPr="009B3FFC">
          <w:rPr>
            <w:rStyle w:val="Hyperlink"/>
            <w:color w:val="0095D5" w:themeColor="accent1"/>
            <w:szCs w:val="18"/>
            <w:u w:val="none"/>
            <w:lang w:val="fr-FR"/>
          </w:rPr>
          <w:t>www.sennheiser.com</w:t>
        </w:r>
      </w:hyperlink>
      <w:r w:rsidRPr="009B3FFC">
        <w:rPr>
          <w:color w:val="0095D5" w:themeColor="accent1"/>
          <w:szCs w:val="18"/>
          <w:lang w:val="fr-FR"/>
        </w:rPr>
        <w:t xml:space="preserve"> </w:t>
      </w:r>
    </w:p>
    <w:p w14:paraId="05374BDE" w14:textId="77777777" w:rsidR="00B3012C" w:rsidRPr="009B3FFC" w:rsidRDefault="00B3012C" w:rsidP="00B3012C">
      <w:pPr>
        <w:spacing w:line="240" w:lineRule="auto"/>
        <w:rPr>
          <w:color w:val="0095D5" w:themeColor="accent1"/>
          <w:szCs w:val="18"/>
          <w:lang w:val="fr-FR"/>
        </w:rPr>
      </w:pPr>
      <w:hyperlink r:id="rId18" w:history="1">
        <w:r w:rsidRPr="009B3FFC">
          <w:rPr>
            <w:rStyle w:val="Hyperlink"/>
            <w:color w:val="0095D5" w:themeColor="accent1"/>
            <w:szCs w:val="18"/>
            <w:u w:val="none"/>
            <w:lang w:val="fr-FR"/>
          </w:rPr>
          <w:t>www.sennheiser-hearing.com</w:t>
        </w:r>
      </w:hyperlink>
    </w:p>
    <w:bookmarkEnd w:id="0"/>
    <w:p w14:paraId="3566243E" w14:textId="77777777" w:rsidR="00B3012C" w:rsidRPr="009B3FFC" w:rsidRDefault="00B3012C" w:rsidP="00B3012C">
      <w:pPr>
        <w:pStyle w:val="About"/>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0"/>
        <w:gridCol w:w="3916"/>
      </w:tblGrid>
      <w:tr w:rsidR="0041000A" w:rsidRPr="001B4E7A" w14:paraId="14593671" w14:textId="77777777" w:rsidTr="008E4DA7">
        <w:tc>
          <w:tcPr>
            <w:tcW w:w="4402" w:type="dxa"/>
          </w:tcPr>
          <w:p w14:paraId="1FC8A3F0" w14:textId="77777777" w:rsidR="0041000A" w:rsidRPr="002A76C1" w:rsidRDefault="0041000A" w:rsidP="008E4DA7">
            <w:pPr>
              <w:spacing w:line="240" w:lineRule="auto"/>
              <w:rPr>
                <w:b/>
                <w:bCs/>
                <w:szCs w:val="18"/>
                <w:lang w:val="en-US"/>
              </w:rPr>
            </w:pPr>
            <w:r>
              <w:rPr>
                <w:b/>
                <w:bCs/>
                <w:szCs w:val="18"/>
                <w:lang w:val="en-US"/>
              </w:rPr>
              <w:t>Sennheiser</w:t>
            </w:r>
          </w:p>
          <w:p w14:paraId="6F45FBF6" w14:textId="77777777" w:rsidR="0041000A" w:rsidRDefault="0041000A" w:rsidP="008E4DA7">
            <w:pPr>
              <w:spacing w:line="240" w:lineRule="auto"/>
              <w:rPr>
                <w:b/>
                <w:bCs/>
                <w:szCs w:val="20"/>
                <w:lang w:val="en-US"/>
              </w:rPr>
            </w:pPr>
            <w:r>
              <w:rPr>
                <w:b/>
                <w:bCs/>
                <w:szCs w:val="20"/>
                <w:lang w:val="en-US"/>
              </w:rPr>
              <w:t xml:space="preserve">Valentine </w:t>
            </w:r>
            <w:proofErr w:type="spellStart"/>
            <w:r>
              <w:rPr>
                <w:b/>
                <w:bCs/>
                <w:szCs w:val="20"/>
                <w:lang w:val="en-US"/>
              </w:rPr>
              <w:t>Vialis</w:t>
            </w:r>
            <w:proofErr w:type="spellEnd"/>
          </w:p>
          <w:p w14:paraId="6ADFFB09" w14:textId="77777777" w:rsidR="0041000A" w:rsidRPr="002A76C1" w:rsidRDefault="0041000A" w:rsidP="008E4DA7">
            <w:pPr>
              <w:spacing w:line="240" w:lineRule="auto"/>
              <w:rPr>
                <w:b/>
                <w:bCs/>
                <w:szCs w:val="20"/>
                <w:lang w:val="en-US"/>
              </w:rPr>
            </w:pPr>
            <w:r>
              <w:rPr>
                <w:b/>
                <w:bCs/>
                <w:szCs w:val="20"/>
                <w:lang w:val="en-US"/>
              </w:rPr>
              <w:t xml:space="preserve">Local </w:t>
            </w:r>
            <w:proofErr w:type="spellStart"/>
            <w:r>
              <w:rPr>
                <w:b/>
                <w:bCs/>
                <w:szCs w:val="20"/>
                <w:lang w:val="en-US"/>
              </w:rPr>
              <w:t>Coordordinator</w:t>
            </w:r>
            <w:proofErr w:type="spellEnd"/>
            <w:r>
              <w:rPr>
                <w:b/>
                <w:bCs/>
                <w:szCs w:val="20"/>
                <w:lang w:val="en-US"/>
              </w:rPr>
              <w:t xml:space="preserve"> France</w:t>
            </w:r>
          </w:p>
          <w:p w14:paraId="2DAE6D0D" w14:textId="77777777" w:rsidR="0041000A" w:rsidRPr="002A76C1" w:rsidRDefault="0041000A" w:rsidP="008E4DA7">
            <w:pPr>
              <w:spacing w:line="240" w:lineRule="auto"/>
            </w:pPr>
            <w:proofErr w:type="gramStart"/>
            <w:r w:rsidRPr="002A76C1">
              <w:t>T</w:t>
            </w:r>
            <w:r>
              <w:t>el :</w:t>
            </w:r>
            <w:proofErr w:type="gramEnd"/>
            <w:r>
              <w:t xml:space="preserve"> 06 84 98 19 22</w:t>
            </w:r>
          </w:p>
          <w:p w14:paraId="179A4B0A" w14:textId="77777777" w:rsidR="0041000A" w:rsidRDefault="0041000A" w:rsidP="008E4DA7">
            <w:pPr>
              <w:pStyle w:val="About"/>
              <w:rPr>
                <w:szCs w:val="28"/>
              </w:rPr>
            </w:pPr>
            <w:r w:rsidRPr="000940D7">
              <w:rPr>
                <w:rFonts w:ascii="Sennheiser Office" w:hAnsi="Sennheiser Office"/>
                <w:sz w:val="20"/>
              </w:rPr>
              <w:t>Valentine.vialis@sennheiser.com</w:t>
            </w:r>
          </w:p>
        </w:tc>
        <w:tc>
          <w:tcPr>
            <w:tcW w:w="4403" w:type="dxa"/>
          </w:tcPr>
          <w:p w14:paraId="153D84C5" w14:textId="0384D538" w:rsidR="0041000A" w:rsidRPr="00FD36F8" w:rsidRDefault="00F547D7" w:rsidP="008E4DA7">
            <w:pPr>
              <w:spacing w:line="240" w:lineRule="auto"/>
              <w:rPr>
                <w:b/>
                <w:bCs/>
                <w:szCs w:val="18"/>
                <w:lang w:val="fr-FR"/>
              </w:rPr>
            </w:pPr>
            <w:r>
              <w:rPr>
                <w:b/>
                <w:bCs/>
                <w:szCs w:val="18"/>
                <w:lang w:val="fr-FR"/>
              </w:rPr>
              <w:t>TEAM LEWIS</w:t>
            </w:r>
          </w:p>
          <w:p w14:paraId="741B2DA4" w14:textId="1BFE6347" w:rsidR="0041000A" w:rsidRPr="00FD36F8" w:rsidRDefault="00F547D7" w:rsidP="008E4DA7">
            <w:pPr>
              <w:spacing w:line="240" w:lineRule="auto"/>
              <w:rPr>
                <w:b/>
                <w:bCs/>
                <w:szCs w:val="18"/>
                <w:lang w:val="fr-FR"/>
              </w:rPr>
            </w:pPr>
            <w:r>
              <w:rPr>
                <w:b/>
                <w:bCs/>
                <w:szCs w:val="18"/>
                <w:lang w:val="fr-FR"/>
              </w:rPr>
              <w:t>Noémie Desmet</w:t>
            </w:r>
          </w:p>
          <w:p w14:paraId="51B2CFA2" w14:textId="69D5A1D2" w:rsidR="0041000A" w:rsidRPr="00FD36F8" w:rsidRDefault="0041000A" w:rsidP="008E4DA7">
            <w:pPr>
              <w:spacing w:line="240" w:lineRule="auto"/>
              <w:rPr>
                <w:szCs w:val="18"/>
                <w:lang w:val="fr-FR"/>
              </w:rPr>
            </w:pPr>
            <w:r w:rsidRPr="00FD36F8">
              <w:rPr>
                <w:szCs w:val="18"/>
                <w:lang w:val="fr-FR"/>
              </w:rPr>
              <w:t xml:space="preserve">Tel : </w:t>
            </w:r>
            <w:r w:rsidR="00F547D7">
              <w:rPr>
                <w:szCs w:val="18"/>
                <w:lang w:val="fr-FR"/>
              </w:rPr>
              <w:t>+32 476 727 099</w:t>
            </w:r>
          </w:p>
          <w:p w14:paraId="53D458A3" w14:textId="6E85FA8D" w:rsidR="0041000A" w:rsidRPr="00FD36F8" w:rsidRDefault="00F547D7" w:rsidP="008E4DA7">
            <w:pPr>
              <w:spacing w:line="240" w:lineRule="auto"/>
              <w:rPr>
                <w:szCs w:val="18"/>
                <w:lang w:val="fr-FR"/>
              </w:rPr>
            </w:pPr>
            <w:r>
              <w:rPr>
                <w:szCs w:val="18"/>
                <w:lang w:val="fr-FR"/>
              </w:rPr>
              <w:t>Noemie.desmet@teamlewis.com</w:t>
            </w:r>
          </w:p>
        </w:tc>
      </w:tr>
    </w:tbl>
    <w:p w14:paraId="6ACE2351" w14:textId="3BA40E62" w:rsidR="00B3012C" w:rsidRPr="009B3FFC" w:rsidRDefault="00B3012C" w:rsidP="00E42371">
      <w:pPr>
        <w:pStyle w:val="Contact"/>
        <w:rPr>
          <w:lang w:val="fr-FR"/>
        </w:rPr>
      </w:pPr>
    </w:p>
    <w:sectPr w:rsidR="00B3012C" w:rsidRPr="009B3FFC" w:rsidSect="006B19A4">
      <w:headerReference w:type="default" r:id="rId19"/>
      <w:headerReference w:type="first" r:id="rId20"/>
      <w:footerReference w:type="first" r:id="rId21"/>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B3111" w14:textId="77777777" w:rsidR="00C7386A" w:rsidRPr="003036C9" w:rsidRDefault="00C7386A" w:rsidP="00CA1EB9">
      <w:pPr>
        <w:spacing w:line="240" w:lineRule="auto"/>
      </w:pPr>
      <w:r w:rsidRPr="003036C9">
        <w:separator/>
      </w:r>
    </w:p>
  </w:endnote>
  <w:endnote w:type="continuationSeparator" w:id="0">
    <w:p w14:paraId="243204C0" w14:textId="77777777" w:rsidR="00C7386A" w:rsidRPr="003036C9" w:rsidRDefault="00C7386A" w:rsidP="00CA1EB9">
      <w:pPr>
        <w:spacing w:line="240" w:lineRule="auto"/>
      </w:pPr>
      <w:r w:rsidRPr="003036C9">
        <w:continuationSeparator/>
      </w:r>
    </w:p>
  </w:endnote>
  <w:endnote w:type="continuationNotice" w:id="1">
    <w:p w14:paraId="77F63D7A" w14:textId="77777777" w:rsidR="00C7386A" w:rsidRPr="003036C9" w:rsidRDefault="00C7386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7D655389-2817-9546-90E7-51653B4A9995}"/>
  </w:font>
  <w:font w:name="Times New Roman">
    <w:panose1 w:val="02020603050405020304"/>
    <w:charset w:val="00"/>
    <w:family w:val="roman"/>
    <w:pitch w:val="variable"/>
    <w:sig w:usb0="E0002EFF" w:usb1="C000785B" w:usb2="00000009" w:usb3="00000000" w:csb0="000001FF" w:csb1="00000000"/>
    <w:embedRegular r:id="rId2" w:fontKey="{C8ABD814-D172-914F-90B7-B48F5BF6A043}"/>
    <w:embedBold r:id="rId3" w:fontKey="{1D486157-D79D-EA45-BA2F-CFC7E46A4C68}"/>
    <w:embedItalic r:id="rId4" w:fontKey="{0E994AE7-5783-6242-BA77-6F9A795C8DAE}"/>
  </w:font>
  <w:font w:name="Courier New">
    <w:panose1 w:val="02070309020205020404"/>
    <w:charset w:val="00"/>
    <w:family w:val="modern"/>
    <w:pitch w:val="fixed"/>
    <w:sig w:usb0="E0002EFF" w:usb1="C0007843" w:usb2="00000009" w:usb3="00000000" w:csb0="000001FF" w:csb1="00000000"/>
    <w:embedRegular r:id="rId5" w:fontKey="{375A1C6C-EA52-BE47-85FA-72E12D9F82F3}"/>
  </w:font>
  <w:font w:name="Wingdings">
    <w:panose1 w:val="05000000000000000000"/>
    <w:charset w:val="4D"/>
    <w:family w:val="decorative"/>
    <w:pitch w:val="variable"/>
    <w:sig w:usb0="00000003" w:usb1="00000000" w:usb2="00000000" w:usb3="00000000" w:csb0="80000001" w:csb1="00000000"/>
    <w:embedRegular r:id="rId6" w:fontKey="{9485E0FC-C824-8D40-8EE6-11338F23D235}"/>
  </w:font>
  <w:font w:name="Arial">
    <w:panose1 w:val="020B0604020202020204"/>
    <w:charset w:val="00"/>
    <w:family w:val="swiss"/>
    <w:pitch w:val="variable"/>
    <w:sig w:usb0="E0002AFF" w:usb1="C0007843" w:usb2="00000009" w:usb3="00000000" w:csb0="000001FF" w:csb1="00000000"/>
    <w:embedRegular r:id="rId7" w:fontKey="{9020427C-562E-8842-B0AC-D2200FA68CFE}"/>
  </w:font>
  <w:font w:name="Sennheiser Office">
    <w:altName w:val="Calibri"/>
    <w:panose1 w:val="020B0604020202020204"/>
    <w:charset w:val="00"/>
    <w:family w:val="swiss"/>
    <w:pitch w:val="variable"/>
    <w:sig w:usb0="A00000AF" w:usb1="500020DB" w:usb2="00000000" w:usb3="00000000" w:csb0="00000093" w:csb1="00000000"/>
    <w:embedRegular r:id="rId8" w:fontKey="{4DCA9AF7-FC24-A340-A6CE-C88BA7811259}"/>
    <w:embedBold r:id="rId9" w:fontKey="{40CF09A9-8F2B-0942-BBAB-7065AD3170A7}"/>
    <w:embedItalic r:id="rId10" w:fontKey="{F84547F7-8042-534C-BC3B-05ABA22DD314}"/>
  </w:font>
  <w:font w:name="Calibri">
    <w:panose1 w:val="020F0502020204030204"/>
    <w:charset w:val="00"/>
    <w:family w:val="swiss"/>
    <w:pitch w:val="variable"/>
    <w:sig w:usb0="E4002EFF" w:usb1="C200ACFF" w:usb2="00000009" w:usb3="00000000" w:csb0="000001FF" w:csb1="00000000"/>
    <w:embedRegular r:id="rId11" w:fontKey="{1C0835AC-147C-3342-BDAA-905F5881DBD6}"/>
    <w:embedBold r:id="rId12" w:fontKey="{A5B9AF42-AE41-CB4A-AC0E-0F640353A6B0}"/>
  </w:font>
  <w:font w:name="Segoe UI">
    <w:panose1 w:val="020B0502040204020203"/>
    <w:charset w:val="00"/>
    <w:family w:val="swiss"/>
    <w:pitch w:val="variable"/>
    <w:sig w:usb0="E4002EFF" w:usb1="C000E47F" w:usb2="00000009" w:usb3="00000000" w:csb0="000001FF" w:csb1="00000000"/>
    <w:embedRegular r:id="rId13" w:fontKey="{C4A17FA4-327B-D542-B033-4DAC3264D5C5}"/>
    <w:embedBold r:id="rId14" w:fontKey="{56BD0537-7826-ED49-93A2-9470EE93F0E1}"/>
  </w:font>
  <w:font w:name="Avenir Heavy">
    <w:altName w:val="Calibri"/>
    <w:panose1 w:val="020B0703020203020204"/>
    <w:charset w:val="4D"/>
    <w:family w:val="swiss"/>
    <w:pitch w:val="variable"/>
    <w:sig w:usb0="800000AF" w:usb1="5000204A" w:usb2="00000000" w:usb3="00000000" w:csb0="0000009B" w:csb1="00000000"/>
    <w:embedBold r:id="rId15" w:fontKey="{CD9EDD92-63BB-E543-91E8-BDB46083B9B5}"/>
  </w:font>
  <w:font w:name="Times New Roman (Corps CS)">
    <w:altName w:val="Times New Roman"/>
    <w:panose1 w:val="020B0604020202020204"/>
    <w:charset w:val="00"/>
    <w:family w:val="roman"/>
    <w:pitch w:val="default"/>
  </w:font>
  <w:font w:name="WHMVO F+ Sennheiser Neue">
    <w:altName w:val="Calibri"/>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07F54A85" w:rsidR="00FB7A5A" w:rsidRPr="003036C9" w:rsidRDefault="00FB7A5A" w:rsidP="009031C7">
    <w:pPr>
      <w:pStyle w:val="Footer"/>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FD95F" w14:textId="77777777" w:rsidR="00C7386A" w:rsidRPr="003036C9" w:rsidRDefault="00C7386A" w:rsidP="00CA1EB9">
      <w:pPr>
        <w:spacing w:line="240" w:lineRule="auto"/>
      </w:pPr>
      <w:r w:rsidRPr="003036C9">
        <w:separator/>
      </w:r>
    </w:p>
  </w:footnote>
  <w:footnote w:type="continuationSeparator" w:id="0">
    <w:p w14:paraId="4D5F5455" w14:textId="77777777" w:rsidR="00C7386A" w:rsidRPr="003036C9" w:rsidRDefault="00C7386A" w:rsidP="00CA1EB9">
      <w:pPr>
        <w:spacing w:line="240" w:lineRule="auto"/>
      </w:pPr>
      <w:r w:rsidRPr="003036C9">
        <w:continuationSeparator/>
      </w:r>
    </w:p>
  </w:footnote>
  <w:footnote w:type="continuationNotice" w:id="1">
    <w:p w14:paraId="101E4DC8" w14:textId="77777777" w:rsidR="00C7386A" w:rsidRPr="003036C9" w:rsidRDefault="00C7386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414ECE2D" w:rsidR="00FB7A5A" w:rsidRPr="003036C9" w:rsidRDefault="00FB7A5A" w:rsidP="008E5D5C">
    <w:pPr>
      <w:pStyle w:val="Header"/>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1388D396" w14:textId="77777777" w:rsidR="00FB7A5A" w:rsidRPr="003036C9" w:rsidRDefault="00EB486D" w:rsidP="008E5D5C">
    <w:pPr>
      <w:pStyle w:val="Header"/>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FB7A5A" w:rsidRPr="003036C9">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535FB54E" w:rsidR="00FB7A5A" w:rsidRPr="003036C9" w:rsidRDefault="00FB7A5A" w:rsidP="008E5D5C">
    <w:pPr>
      <w:pStyle w:val="Header"/>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7AB08A20" w14:textId="77777777" w:rsidR="00FB7A5A" w:rsidRPr="003036C9" w:rsidRDefault="00EB486D" w:rsidP="008E5D5C">
    <w:pPr>
      <w:pStyle w:val="Header"/>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FB7A5A" w:rsidRPr="003036C9">
      <w:t>/</w:t>
    </w:r>
    <w:fldSimple w:instr="NUMPAGES  \* Arabic  \* MERGEFORMAT">
      <w:r w:rsidR="005D54A7" w:rsidRPr="003036C9">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640C5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5A677F"/>
    <w:multiLevelType w:val="multilevel"/>
    <w:tmpl w:val="9B84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BE56DE"/>
    <w:multiLevelType w:val="multilevel"/>
    <w:tmpl w:val="926A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EF5138"/>
    <w:multiLevelType w:val="multilevel"/>
    <w:tmpl w:val="4C4A04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4"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21"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F362226"/>
    <w:multiLevelType w:val="multilevel"/>
    <w:tmpl w:val="87E616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31"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367FDC"/>
    <w:multiLevelType w:val="multilevel"/>
    <w:tmpl w:val="BC6C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156142"/>
    <w:multiLevelType w:val="multilevel"/>
    <w:tmpl w:val="EFFE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11"/>
  </w:num>
  <w:num w:numId="2" w16cid:durableId="186984853">
    <w:abstractNumId w:val="5"/>
  </w:num>
  <w:num w:numId="3" w16cid:durableId="346561995">
    <w:abstractNumId w:val="40"/>
  </w:num>
  <w:num w:numId="4" w16cid:durableId="1119106532">
    <w:abstractNumId w:val="9"/>
  </w:num>
  <w:num w:numId="5" w16cid:durableId="991448283">
    <w:abstractNumId w:val="32"/>
  </w:num>
  <w:num w:numId="6" w16cid:durableId="1280915196">
    <w:abstractNumId w:val="16"/>
  </w:num>
  <w:num w:numId="7" w16cid:durableId="11991243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4"/>
  </w:num>
  <w:num w:numId="9" w16cid:durableId="1600024588">
    <w:abstractNumId w:val="25"/>
  </w:num>
  <w:num w:numId="10" w16cid:durableId="1256665590">
    <w:abstractNumId w:val="3"/>
  </w:num>
  <w:num w:numId="11" w16cid:durableId="1057514873">
    <w:abstractNumId w:val="13"/>
  </w:num>
  <w:num w:numId="12" w16cid:durableId="500583104">
    <w:abstractNumId w:val="26"/>
  </w:num>
  <w:num w:numId="13" w16cid:durableId="2106994012">
    <w:abstractNumId w:val="39"/>
  </w:num>
  <w:num w:numId="14" w16cid:durableId="1982268949">
    <w:abstractNumId w:val="6"/>
  </w:num>
  <w:num w:numId="15" w16cid:durableId="1043334849">
    <w:abstractNumId w:val="27"/>
  </w:num>
  <w:num w:numId="16" w16cid:durableId="544417113">
    <w:abstractNumId w:val="19"/>
  </w:num>
  <w:num w:numId="17" w16cid:durableId="1106970006">
    <w:abstractNumId w:val="17"/>
  </w:num>
  <w:num w:numId="18" w16cid:durableId="463811849">
    <w:abstractNumId w:val="15"/>
  </w:num>
  <w:num w:numId="19" w16cid:durableId="1522091376">
    <w:abstractNumId w:val="22"/>
  </w:num>
  <w:num w:numId="20" w16cid:durableId="1717659899">
    <w:abstractNumId w:val="24"/>
  </w:num>
  <w:num w:numId="21" w16cid:durableId="1914731969">
    <w:abstractNumId w:val="28"/>
  </w:num>
  <w:num w:numId="22" w16cid:durableId="1576040876">
    <w:abstractNumId w:val="38"/>
  </w:num>
  <w:num w:numId="23" w16cid:durableId="1854803160">
    <w:abstractNumId w:val="35"/>
  </w:num>
  <w:num w:numId="24" w16cid:durableId="1769890609">
    <w:abstractNumId w:val="36"/>
  </w:num>
  <w:num w:numId="25" w16cid:durableId="1743529286">
    <w:abstractNumId w:val="1"/>
  </w:num>
  <w:num w:numId="26" w16cid:durableId="2076976553">
    <w:abstractNumId w:val="21"/>
  </w:num>
  <w:num w:numId="27" w16cid:durableId="442847330">
    <w:abstractNumId w:val="18"/>
  </w:num>
  <w:num w:numId="28" w16cid:durableId="610670493">
    <w:abstractNumId w:val="14"/>
  </w:num>
  <w:num w:numId="29" w16cid:durableId="1281306048">
    <w:abstractNumId w:val="29"/>
  </w:num>
  <w:num w:numId="30" w16cid:durableId="941766957">
    <w:abstractNumId w:val="20"/>
  </w:num>
  <w:num w:numId="31" w16cid:durableId="672758326">
    <w:abstractNumId w:val="30"/>
  </w:num>
  <w:num w:numId="32" w16cid:durableId="105659702">
    <w:abstractNumId w:val="0"/>
  </w:num>
  <w:num w:numId="33" w16cid:durableId="1926645847">
    <w:abstractNumId w:val="37"/>
  </w:num>
  <w:num w:numId="34" w16cid:durableId="22475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7"/>
  </w:num>
  <w:num w:numId="36" w16cid:durableId="425735363">
    <w:abstractNumId w:val="2"/>
  </w:num>
  <w:num w:numId="37" w16cid:durableId="516701220">
    <w:abstractNumId w:val="34"/>
  </w:num>
  <w:num w:numId="38" w16cid:durableId="1041788405">
    <w:abstractNumId w:val="33"/>
  </w:num>
  <w:num w:numId="39" w16cid:durableId="2100522193">
    <w:abstractNumId w:val="10"/>
  </w:num>
  <w:num w:numId="40" w16cid:durableId="1257132209">
    <w:abstractNumId w:val="8"/>
  </w:num>
  <w:num w:numId="41" w16cid:durableId="269357224">
    <w:abstractNumId w:val="23"/>
  </w:num>
  <w:num w:numId="42" w16cid:durableId="4547113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1645"/>
    <w:rsid w:val="00002E64"/>
    <w:rsid w:val="00007C4C"/>
    <w:rsid w:val="00007D36"/>
    <w:rsid w:val="00011EB9"/>
    <w:rsid w:val="000134D7"/>
    <w:rsid w:val="0001367D"/>
    <w:rsid w:val="00013C28"/>
    <w:rsid w:val="00014BCA"/>
    <w:rsid w:val="0001506C"/>
    <w:rsid w:val="000151FB"/>
    <w:rsid w:val="0001540B"/>
    <w:rsid w:val="000160AF"/>
    <w:rsid w:val="0001632B"/>
    <w:rsid w:val="0001676E"/>
    <w:rsid w:val="00020FAA"/>
    <w:rsid w:val="00021722"/>
    <w:rsid w:val="00024D82"/>
    <w:rsid w:val="00025758"/>
    <w:rsid w:val="0002621E"/>
    <w:rsid w:val="0002682A"/>
    <w:rsid w:val="00030F41"/>
    <w:rsid w:val="00032E62"/>
    <w:rsid w:val="00034027"/>
    <w:rsid w:val="00034424"/>
    <w:rsid w:val="00035A74"/>
    <w:rsid w:val="00036E15"/>
    <w:rsid w:val="00037CAA"/>
    <w:rsid w:val="00040AE6"/>
    <w:rsid w:val="0004394A"/>
    <w:rsid w:val="00043A5D"/>
    <w:rsid w:val="00043E36"/>
    <w:rsid w:val="0004466A"/>
    <w:rsid w:val="000451AC"/>
    <w:rsid w:val="00046898"/>
    <w:rsid w:val="00047189"/>
    <w:rsid w:val="00047619"/>
    <w:rsid w:val="00047D6A"/>
    <w:rsid w:val="000515F9"/>
    <w:rsid w:val="00051D3B"/>
    <w:rsid w:val="00052598"/>
    <w:rsid w:val="000534CD"/>
    <w:rsid w:val="00053693"/>
    <w:rsid w:val="00056103"/>
    <w:rsid w:val="000569C8"/>
    <w:rsid w:val="00056EA6"/>
    <w:rsid w:val="000600FB"/>
    <w:rsid w:val="00060BEE"/>
    <w:rsid w:val="0006145D"/>
    <w:rsid w:val="0006221A"/>
    <w:rsid w:val="00062A68"/>
    <w:rsid w:val="00064424"/>
    <w:rsid w:val="000648A6"/>
    <w:rsid w:val="000650C7"/>
    <w:rsid w:val="000675E3"/>
    <w:rsid w:val="00067931"/>
    <w:rsid w:val="000711D8"/>
    <w:rsid w:val="00071D44"/>
    <w:rsid w:val="00072573"/>
    <w:rsid w:val="000743E6"/>
    <w:rsid w:val="00075236"/>
    <w:rsid w:val="00080376"/>
    <w:rsid w:val="000812AA"/>
    <w:rsid w:val="000822A9"/>
    <w:rsid w:val="00082526"/>
    <w:rsid w:val="000828FE"/>
    <w:rsid w:val="000845EB"/>
    <w:rsid w:val="000850F9"/>
    <w:rsid w:val="00086BC7"/>
    <w:rsid w:val="00086E52"/>
    <w:rsid w:val="00090449"/>
    <w:rsid w:val="00090721"/>
    <w:rsid w:val="000907E4"/>
    <w:rsid w:val="00093230"/>
    <w:rsid w:val="00093800"/>
    <w:rsid w:val="0009384F"/>
    <w:rsid w:val="000967A1"/>
    <w:rsid w:val="000A054A"/>
    <w:rsid w:val="000A0C6C"/>
    <w:rsid w:val="000A207B"/>
    <w:rsid w:val="000A3ECE"/>
    <w:rsid w:val="000A3F04"/>
    <w:rsid w:val="000A7D20"/>
    <w:rsid w:val="000B16C2"/>
    <w:rsid w:val="000B2D27"/>
    <w:rsid w:val="000B3E00"/>
    <w:rsid w:val="000C032C"/>
    <w:rsid w:val="000C07FC"/>
    <w:rsid w:val="000C1247"/>
    <w:rsid w:val="000C1C9D"/>
    <w:rsid w:val="000C277A"/>
    <w:rsid w:val="000C3955"/>
    <w:rsid w:val="000C3C6E"/>
    <w:rsid w:val="000C456C"/>
    <w:rsid w:val="000C5823"/>
    <w:rsid w:val="000C6D12"/>
    <w:rsid w:val="000C7618"/>
    <w:rsid w:val="000D07C3"/>
    <w:rsid w:val="000D18E1"/>
    <w:rsid w:val="000D4C63"/>
    <w:rsid w:val="000D6B69"/>
    <w:rsid w:val="000E23AA"/>
    <w:rsid w:val="000E558A"/>
    <w:rsid w:val="000E735B"/>
    <w:rsid w:val="000E7A92"/>
    <w:rsid w:val="000F1105"/>
    <w:rsid w:val="000F13C3"/>
    <w:rsid w:val="000F1B7D"/>
    <w:rsid w:val="000F1CC9"/>
    <w:rsid w:val="000F5300"/>
    <w:rsid w:val="000F6A24"/>
    <w:rsid w:val="000F6E37"/>
    <w:rsid w:val="000F712D"/>
    <w:rsid w:val="000F7E49"/>
    <w:rsid w:val="00100CEE"/>
    <w:rsid w:val="001023F9"/>
    <w:rsid w:val="00102E2C"/>
    <w:rsid w:val="001030EE"/>
    <w:rsid w:val="00103C2F"/>
    <w:rsid w:val="0010692D"/>
    <w:rsid w:val="00106D31"/>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278EC"/>
    <w:rsid w:val="00130065"/>
    <w:rsid w:val="0013050D"/>
    <w:rsid w:val="001329CA"/>
    <w:rsid w:val="00133565"/>
    <w:rsid w:val="00133894"/>
    <w:rsid w:val="00133BFC"/>
    <w:rsid w:val="001345C1"/>
    <w:rsid w:val="001356DD"/>
    <w:rsid w:val="0013610C"/>
    <w:rsid w:val="00136D04"/>
    <w:rsid w:val="0014006E"/>
    <w:rsid w:val="0014010A"/>
    <w:rsid w:val="00140778"/>
    <w:rsid w:val="001422A2"/>
    <w:rsid w:val="0014349E"/>
    <w:rsid w:val="001469D9"/>
    <w:rsid w:val="00151EED"/>
    <w:rsid w:val="001528F9"/>
    <w:rsid w:val="00152916"/>
    <w:rsid w:val="00152FA9"/>
    <w:rsid w:val="001549A4"/>
    <w:rsid w:val="0015729B"/>
    <w:rsid w:val="00157636"/>
    <w:rsid w:val="00160DD1"/>
    <w:rsid w:val="00161E89"/>
    <w:rsid w:val="001624CA"/>
    <w:rsid w:val="00162832"/>
    <w:rsid w:val="00163E4D"/>
    <w:rsid w:val="00164FD3"/>
    <w:rsid w:val="001652DB"/>
    <w:rsid w:val="00165421"/>
    <w:rsid w:val="0016666F"/>
    <w:rsid w:val="0016778C"/>
    <w:rsid w:val="00167CCD"/>
    <w:rsid w:val="00170D67"/>
    <w:rsid w:val="00172077"/>
    <w:rsid w:val="001736A2"/>
    <w:rsid w:val="001747E2"/>
    <w:rsid w:val="00175130"/>
    <w:rsid w:val="001753B2"/>
    <w:rsid w:val="001754B9"/>
    <w:rsid w:val="00176BAD"/>
    <w:rsid w:val="0017710D"/>
    <w:rsid w:val="001772AE"/>
    <w:rsid w:val="00177338"/>
    <w:rsid w:val="001779A2"/>
    <w:rsid w:val="001801DB"/>
    <w:rsid w:val="001808F4"/>
    <w:rsid w:val="00181873"/>
    <w:rsid w:val="00182386"/>
    <w:rsid w:val="00182BE1"/>
    <w:rsid w:val="00183528"/>
    <w:rsid w:val="00183540"/>
    <w:rsid w:val="00186350"/>
    <w:rsid w:val="001927AC"/>
    <w:rsid w:val="00192CBA"/>
    <w:rsid w:val="00193330"/>
    <w:rsid w:val="00196190"/>
    <w:rsid w:val="00196886"/>
    <w:rsid w:val="00196C3D"/>
    <w:rsid w:val="00196DDB"/>
    <w:rsid w:val="00197815"/>
    <w:rsid w:val="001A0042"/>
    <w:rsid w:val="001A1DA6"/>
    <w:rsid w:val="001A2E35"/>
    <w:rsid w:val="001A3B16"/>
    <w:rsid w:val="001A4765"/>
    <w:rsid w:val="001A5A7D"/>
    <w:rsid w:val="001A676D"/>
    <w:rsid w:val="001A6D46"/>
    <w:rsid w:val="001A6D8B"/>
    <w:rsid w:val="001A6DF3"/>
    <w:rsid w:val="001B0B49"/>
    <w:rsid w:val="001B18B5"/>
    <w:rsid w:val="001B2400"/>
    <w:rsid w:val="001B46A8"/>
    <w:rsid w:val="001B49D9"/>
    <w:rsid w:val="001B4B52"/>
    <w:rsid w:val="001B4E7A"/>
    <w:rsid w:val="001B4FAB"/>
    <w:rsid w:val="001B693B"/>
    <w:rsid w:val="001B6A18"/>
    <w:rsid w:val="001B7D96"/>
    <w:rsid w:val="001C00CF"/>
    <w:rsid w:val="001C0AC8"/>
    <w:rsid w:val="001C6170"/>
    <w:rsid w:val="001C63D8"/>
    <w:rsid w:val="001C792C"/>
    <w:rsid w:val="001D0A4B"/>
    <w:rsid w:val="001D4136"/>
    <w:rsid w:val="001D4E25"/>
    <w:rsid w:val="001D50FA"/>
    <w:rsid w:val="001D5272"/>
    <w:rsid w:val="001E0C8F"/>
    <w:rsid w:val="001E188A"/>
    <w:rsid w:val="001E1E2F"/>
    <w:rsid w:val="001E2C73"/>
    <w:rsid w:val="001E5C9E"/>
    <w:rsid w:val="001E5F7D"/>
    <w:rsid w:val="001F2EA0"/>
    <w:rsid w:val="001F3001"/>
    <w:rsid w:val="001F369F"/>
    <w:rsid w:val="001F50FE"/>
    <w:rsid w:val="001F6655"/>
    <w:rsid w:val="001F79B1"/>
    <w:rsid w:val="0020028B"/>
    <w:rsid w:val="002008AB"/>
    <w:rsid w:val="002028FA"/>
    <w:rsid w:val="00202EA7"/>
    <w:rsid w:val="00203C58"/>
    <w:rsid w:val="002057CE"/>
    <w:rsid w:val="00205AD4"/>
    <w:rsid w:val="00206A4B"/>
    <w:rsid w:val="002075EF"/>
    <w:rsid w:val="00207D64"/>
    <w:rsid w:val="00213B6E"/>
    <w:rsid w:val="00214801"/>
    <w:rsid w:val="002179CE"/>
    <w:rsid w:val="002206C4"/>
    <w:rsid w:val="00220D8B"/>
    <w:rsid w:val="00225A83"/>
    <w:rsid w:val="00226284"/>
    <w:rsid w:val="00226784"/>
    <w:rsid w:val="00226903"/>
    <w:rsid w:val="0022759E"/>
    <w:rsid w:val="0023030F"/>
    <w:rsid w:val="0023078D"/>
    <w:rsid w:val="00230ADF"/>
    <w:rsid w:val="00233030"/>
    <w:rsid w:val="002332D2"/>
    <w:rsid w:val="002332F1"/>
    <w:rsid w:val="00233438"/>
    <w:rsid w:val="002346D2"/>
    <w:rsid w:val="00234C0F"/>
    <w:rsid w:val="00235506"/>
    <w:rsid w:val="002356E0"/>
    <w:rsid w:val="00235C08"/>
    <w:rsid w:val="00240019"/>
    <w:rsid w:val="002409B4"/>
    <w:rsid w:val="00241AE8"/>
    <w:rsid w:val="00245322"/>
    <w:rsid w:val="002460F9"/>
    <w:rsid w:val="002461ED"/>
    <w:rsid w:val="002465AA"/>
    <w:rsid w:val="00246A95"/>
    <w:rsid w:val="00246F57"/>
    <w:rsid w:val="00247165"/>
    <w:rsid w:val="002502A3"/>
    <w:rsid w:val="00250833"/>
    <w:rsid w:val="00250A63"/>
    <w:rsid w:val="002510FD"/>
    <w:rsid w:val="002539C1"/>
    <w:rsid w:val="00257E72"/>
    <w:rsid w:val="002609C0"/>
    <w:rsid w:val="00261257"/>
    <w:rsid w:val="00262172"/>
    <w:rsid w:val="002623E2"/>
    <w:rsid w:val="00262775"/>
    <w:rsid w:val="002640AF"/>
    <w:rsid w:val="002652AE"/>
    <w:rsid w:val="002654DE"/>
    <w:rsid w:val="00265E9F"/>
    <w:rsid w:val="00266F45"/>
    <w:rsid w:val="002670A9"/>
    <w:rsid w:val="002677F6"/>
    <w:rsid w:val="00267D49"/>
    <w:rsid w:val="00277033"/>
    <w:rsid w:val="00277B3A"/>
    <w:rsid w:val="00277E9F"/>
    <w:rsid w:val="00280358"/>
    <w:rsid w:val="00280603"/>
    <w:rsid w:val="00281001"/>
    <w:rsid w:val="00282A73"/>
    <w:rsid w:val="00282A8D"/>
    <w:rsid w:val="002834AA"/>
    <w:rsid w:val="00284363"/>
    <w:rsid w:val="002849F1"/>
    <w:rsid w:val="002856C8"/>
    <w:rsid w:val="00285FC8"/>
    <w:rsid w:val="00286F89"/>
    <w:rsid w:val="002906F9"/>
    <w:rsid w:val="002917A2"/>
    <w:rsid w:val="00292F7B"/>
    <w:rsid w:val="0029680B"/>
    <w:rsid w:val="002A0160"/>
    <w:rsid w:val="002A24D0"/>
    <w:rsid w:val="002A54F5"/>
    <w:rsid w:val="002A5B47"/>
    <w:rsid w:val="002B228B"/>
    <w:rsid w:val="002B2D4A"/>
    <w:rsid w:val="002B4D35"/>
    <w:rsid w:val="002B56E7"/>
    <w:rsid w:val="002B7498"/>
    <w:rsid w:val="002C014E"/>
    <w:rsid w:val="002C0836"/>
    <w:rsid w:val="002C10B6"/>
    <w:rsid w:val="002C4738"/>
    <w:rsid w:val="002C59EB"/>
    <w:rsid w:val="002C6827"/>
    <w:rsid w:val="002C6F4D"/>
    <w:rsid w:val="002C7064"/>
    <w:rsid w:val="002D0D3D"/>
    <w:rsid w:val="002D11A8"/>
    <w:rsid w:val="002D2784"/>
    <w:rsid w:val="002D2C7E"/>
    <w:rsid w:val="002D4862"/>
    <w:rsid w:val="002D53DA"/>
    <w:rsid w:val="002D6BD2"/>
    <w:rsid w:val="002D6D5B"/>
    <w:rsid w:val="002E0F21"/>
    <w:rsid w:val="002E1879"/>
    <w:rsid w:val="002E1F7C"/>
    <w:rsid w:val="002E3E3C"/>
    <w:rsid w:val="002E41BB"/>
    <w:rsid w:val="002E5827"/>
    <w:rsid w:val="002E5C44"/>
    <w:rsid w:val="002E60F1"/>
    <w:rsid w:val="002E6AC4"/>
    <w:rsid w:val="002E74F5"/>
    <w:rsid w:val="002F0F91"/>
    <w:rsid w:val="002F11D5"/>
    <w:rsid w:val="002F35FE"/>
    <w:rsid w:val="002F3760"/>
    <w:rsid w:val="002F3A07"/>
    <w:rsid w:val="002F4536"/>
    <w:rsid w:val="002F6C5E"/>
    <w:rsid w:val="003016D6"/>
    <w:rsid w:val="00301B3C"/>
    <w:rsid w:val="0030235B"/>
    <w:rsid w:val="003036C9"/>
    <w:rsid w:val="00303FE4"/>
    <w:rsid w:val="00304EC5"/>
    <w:rsid w:val="0030532D"/>
    <w:rsid w:val="00305B63"/>
    <w:rsid w:val="00305D69"/>
    <w:rsid w:val="00305EE4"/>
    <w:rsid w:val="00310046"/>
    <w:rsid w:val="00310330"/>
    <w:rsid w:val="0031154E"/>
    <w:rsid w:val="00311C6F"/>
    <w:rsid w:val="00312220"/>
    <w:rsid w:val="00312B95"/>
    <w:rsid w:val="00312C04"/>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424"/>
    <w:rsid w:val="00342679"/>
    <w:rsid w:val="00344EF9"/>
    <w:rsid w:val="00346D4C"/>
    <w:rsid w:val="003477FA"/>
    <w:rsid w:val="00350556"/>
    <w:rsid w:val="0035089D"/>
    <w:rsid w:val="00351A59"/>
    <w:rsid w:val="00351B40"/>
    <w:rsid w:val="003524A7"/>
    <w:rsid w:val="00354AF9"/>
    <w:rsid w:val="003554FF"/>
    <w:rsid w:val="0035698B"/>
    <w:rsid w:val="00360059"/>
    <w:rsid w:val="003604CE"/>
    <w:rsid w:val="00363195"/>
    <w:rsid w:val="0036480A"/>
    <w:rsid w:val="00364D9F"/>
    <w:rsid w:val="003673FF"/>
    <w:rsid w:val="003708EA"/>
    <w:rsid w:val="0037193A"/>
    <w:rsid w:val="003721E8"/>
    <w:rsid w:val="00372321"/>
    <w:rsid w:val="00373D70"/>
    <w:rsid w:val="00373F92"/>
    <w:rsid w:val="00375ACD"/>
    <w:rsid w:val="00376652"/>
    <w:rsid w:val="00376E24"/>
    <w:rsid w:val="0038583A"/>
    <w:rsid w:val="00385FFA"/>
    <w:rsid w:val="00387600"/>
    <w:rsid w:val="00387744"/>
    <w:rsid w:val="00392136"/>
    <w:rsid w:val="0039228C"/>
    <w:rsid w:val="00392B4F"/>
    <w:rsid w:val="00394B25"/>
    <w:rsid w:val="00394D09"/>
    <w:rsid w:val="0039693C"/>
    <w:rsid w:val="003969B1"/>
    <w:rsid w:val="003A26C2"/>
    <w:rsid w:val="003A3E21"/>
    <w:rsid w:val="003A4922"/>
    <w:rsid w:val="003A51A9"/>
    <w:rsid w:val="003A649F"/>
    <w:rsid w:val="003A6598"/>
    <w:rsid w:val="003A70EF"/>
    <w:rsid w:val="003A776F"/>
    <w:rsid w:val="003B08F4"/>
    <w:rsid w:val="003B6F65"/>
    <w:rsid w:val="003C0CCA"/>
    <w:rsid w:val="003C3486"/>
    <w:rsid w:val="003C4BE3"/>
    <w:rsid w:val="003C59A5"/>
    <w:rsid w:val="003C5BCC"/>
    <w:rsid w:val="003C727E"/>
    <w:rsid w:val="003D06A1"/>
    <w:rsid w:val="003D20E7"/>
    <w:rsid w:val="003D2C55"/>
    <w:rsid w:val="003D2DCD"/>
    <w:rsid w:val="003D3FF4"/>
    <w:rsid w:val="003D4A94"/>
    <w:rsid w:val="003D4D81"/>
    <w:rsid w:val="003E0005"/>
    <w:rsid w:val="003E2A6B"/>
    <w:rsid w:val="003E38A9"/>
    <w:rsid w:val="003E39E1"/>
    <w:rsid w:val="003E4B10"/>
    <w:rsid w:val="003E4BEF"/>
    <w:rsid w:val="003F4719"/>
    <w:rsid w:val="003F54EA"/>
    <w:rsid w:val="003F6B63"/>
    <w:rsid w:val="0040012C"/>
    <w:rsid w:val="00400B3D"/>
    <w:rsid w:val="00400DD6"/>
    <w:rsid w:val="004010AA"/>
    <w:rsid w:val="00401147"/>
    <w:rsid w:val="00403B61"/>
    <w:rsid w:val="00404BF7"/>
    <w:rsid w:val="00406000"/>
    <w:rsid w:val="00407AFB"/>
    <w:rsid w:val="0041000A"/>
    <w:rsid w:val="00410C66"/>
    <w:rsid w:val="004122C3"/>
    <w:rsid w:val="0041298E"/>
    <w:rsid w:val="00412B0A"/>
    <w:rsid w:val="0041573A"/>
    <w:rsid w:val="00415B2A"/>
    <w:rsid w:val="0042013C"/>
    <w:rsid w:val="00420EE3"/>
    <w:rsid w:val="00421B3A"/>
    <w:rsid w:val="00422194"/>
    <w:rsid w:val="004222D6"/>
    <w:rsid w:val="004233BA"/>
    <w:rsid w:val="00423EDD"/>
    <w:rsid w:val="004258A9"/>
    <w:rsid w:val="00431785"/>
    <w:rsid w:val="004332C4"/>
    <w:rsid w:val="0043430D"/>
    <w:rsid w:val="004344C6"/>
    <w:rsid w:val="00436730"/>
    <w:rsid w:val="004409EF"/>
    <w:rsid w:val="00442551"/>
    <w:rsid w:val="004426FB"/>
    <w:rsid w:val="00447A2D"/>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6778C"/>
    <w:rsid w:val="00470159"/>
    <w:rsid w:val="004708FB"/>
    <w:rsid w:val="00470E10"/>
    <w:rsid w:val="00474DF5"/>
    <w:rsid w:val="00474E4B"/>
    <w:rsid w:val="00474F6B"/>
    <w:rsid w:val="00477B52"/>
    <w:rsid w:val="004812A9"/>
    <w:rsid w:val="00482731"/>
    <w:rsid w:val="00483343"/>
    <w:rsid w:val="004850F3"/>
    <w:rsid w:val="00490641"/>
    <w:rsid w:val="00490C42"/>
    <w:rsid w:val="00491890"/>
    <w:rsid w:val="00492A55"/>
    <w:rsid w:val="004957E5"/>
    <w:rsid w:val="004964E9"/>
    <w:rsid w:val="0049698D"/>
    <w:rsid w:val="004A40F5"/>
    <w:rsid w:val="004A444E"/>
    <w:rsid w:val="004A5519"/>
    <w:rsid w:val="004A6D46"/>
    <w:rsid w:val="004A6F7A"/>
    <w:rsid w:val="004A7D5A"/>
    <w:rsid w:val="004B177B"/>
    <w:rsid w:val="004B1BE1"/>
    <w:rsid w:val="004B3074"/>
    <w:rsid w:val="004B5C66"/>
    <w:rsid w:val="004B6921"/>
    <w:rsid w:val="004B7AD3"/>
    <w:rsid w:val="004C068B"/>
    <w:rsid w:val="004C3017"/>
    <w:rsid w:val="004C46DE"/>
    <w:rsid w:val="004C5CEE"/>
    <w:rsid w:val="004C665A"/>
    <w:rsid w:val="004D1199"/>
    <w:rsid w:val="004D17FC"/>
    <w:rsid w:val="004D370D"/>
    <w:rsid w:val="004D3765"/>
    <w:rsid w:val="004D73F1"/>
    <w:rsid w:val="004E0A54"/>
    <w:rsid w:val="004E19A6"/>
    <w:rsid w:val="004E2405"/>
    <w:rsid w:val="004E3F17"/>
    <w:rsid w:val="004E67A5"/>
    <w:rsid w:val="004E7F9A"/>
    <w:rsid w:val="004F11C9"/>
    <w:rsid w:val="004F2043"/>
    <w:rsid w:val="004F31F9"/>
    <w:rsid w:val="004F355A"/>
    <w:rsid w:val="004F444B"/>
    <w:rsid w:val="004F5711"/>
    <w:rsid w:val="004F5A76"/>
    <w:rsid w:val="004F63CE"/>
    <w:rsid w:val="004F6CD2"/>
    <w:rsid w:val="004F79CB"/>
    <w:rsid w:val="005003CC"/>
    <w:rsid w:val="005004D7"/>
    <w:rsid w:val="00500E07"/>
    <w:rsid w:val="005014D8"/>
    <w:rsid w:val="00501B37"/>
    <w:rsid w:val="00503BE9"/>
    <w:rsid w:val="00503DAE"/>
    <w:rsid w:val="00504A34"/>
    <w:rsid w:val="00505597"/>
    <w:rsid w:val="00507935"/>
    <w:rsid w:val="00507C02"/>
    <w:rsid w:val="005123CB"/>
    <w:rsid w:val="005124E6"/>
    <w:rsid w:val="005125CF"/>
    <w:rsid w:val="00512E73"/>
    <w:rsid w:val="005154A3"/>
    <w:rsid w:val="0051603E"/>
    <w:rsid w:val="005202E3"/>
    <w:rsid w:val="00520905"/>
    <w:rsid w:val="00520F24"/>
    <w:rsid w:val="00521BFA"/>
    <w:rsid w:val="005232D7"/>
    <w:rsid w:val="00523995"/>
    <w:rsid w:val="00523C5A"/>
    <w:rsid w:val="0052510B"/>
    <w:rsid w:val="005269E1"/>
    <w:rsid w:val="00527761"/>
    <w:rsid w:val="005327DB"/>
    <w:rsid w:val="00532B37"/>
    <w:rsid w:val="00532E74"/>
    <w:rsid w:val="00535E0F"/>
    <w:rsid w:val="00536203"/>
    <w:rsid w:val="00540827"/>
    <w:rsid w:val="00541F4C"/>
    <w:rsid w:val="005438AB"/>
    <w:rsid w:val="00544C48"/>
    <w:rsid w:val="00545A12"/>
    <w:rsid w:val="00546515"/>
    <w:rsid w:val="00550BB5"/>
    <w:rsid w:val="005522DB"/>
    <w:rsid w:val="005536DB"/>
    <w:rsid w:val="005549D7"/>
    <w:rsid w:val="005605E0"/>
    <w:rsid w:val="00560FAB"/>
    <w:rsid w:val="00561A8C"/>
    <w:rsid w:val="00561BF5"/>
    <w:rsid w:val="00561E09"/>
    <w:rsid w:val="00561E21"/>
    <w:rsid w:val="005628A7"/>
    <w:rsid w:val="00565173"/>
    <w:rsid w:val="00565265"/>
    <w:rsid w:val="0057103C"/>
    <w:rsid w:val="00571410"/>
    <w:rsid w:val="0057169B"/>
    <w:rsid w:val="00572758"/>
    <w:rsid w:val="005735C2"/>
    <w:rsid w:val="00574BF2"/>
    <w:rsid w:val="005754C7"/>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7265"/>
    <w:rsid w:val="005A09B1"/>
    <w:rsid w:val="005A0B2C"/>
    <w:rsid w:val="005A1341"/>
    <w:rsid w:val="005A282C"/>
    <w:rsid w:val="005A2939"/>
    <w:rsid w:val="005A3459"/>
    <w:rsid w:val="005A3707"/>
    <w:rsid w:val="005A4FAA"/>
    <w:rsid w:val="005A6973"/>
    <w:rsid w:val="005A6C29"/>
    <w:rsid w:val="005B18BE"/>
    <w:rsid w:val="005B35E2"/>
    <w:rsid w:val="005B509D"/>
    <w:rsid w:val="005B5A50"/>
    <w:rsid w:val="005B62C8"/>
    <w:rsid w:val="005C0FB4"/>
    <w:rsid w:val="005C1041"/>
    <w:rsid w:val="005C1F67"/>
    <w:rsid w:val="005C346B"/>
    <w:rsid w:val="005C5F30"/>
    <w:rsid w:val="005C698C"/>
    <w:rsid w:val="005C6E3D"/>
    <w:rsid w:val="005C702A"/>
    <w:rsid w:val="005C7ECC"/>
    <w:rsid w:val="005D2903"/>
    <w:rsid w:val="005D2BC1"/>
    <w:rsid w:val="005D3414"/>
    <w:rsid w:val="005D54A7"/>
    <w:rsid w:val="005D571F"/>
    <w:rsid w:val="005D67CB"/>
    <w:rsid w:val="005D705B"/>
    <w:rsid w:val="005E04EC"/>
    <w:rsid w:val="005E090D"/>
    <w:rsid w:val="005E16B9"/>
    <w:rsid w:val="005E34A2"/>
    <w:rsid w:val="005E4083"/>
    <w:rsid w:val="005E4FC4"/>
    <w:rsid w:val="005E5D68"/>
    <w:rsid w:val="005E6563"/>
    <w:rsid w:val="005E6EB3"/>
    <w:rsid w:val="005E75C1"/>
    <w:rsid w:val="005F0E79"/>
    <w:rsid w:val="005F1B42"/>
    <w:rsid w:val="005F1FA0"/>
    <w:rsid w:val="005F2A2F"/>
    <w:rsid w:val="005F375F"/>
    <w:rsid w:val="005F6A15"/>
    <w:rsid w:val="005F74D3"/>
    <w:rsid w:val="00600ED3"/>
    <w:rsid w:val="0060142B"/>
    <w:rsid w:val="0060181D"/>
    <w:rsid w:val="00601BC3"/>
    <w:rsid w:val="006020F2"/>
    <w:rsid w:val="00602253"/>
    <w:rsid w:val="006033A5"/>
    <w:rsid w:val="006051BB"/>
    <w:rsid w:val="006079A3"/>
    <w:rsid w:val="006108B6"/>
    <w:rsid w:val="00611C97"/>
    <w:rsid w:val="006127DE"/>
    <w:rsid w:val="006142B6"/>
    <w:rsid w:val="00614823"/>
    <w:rsid w:val="0061670E"/>
    <w:rsid w:val="0061781E"/>
    <w:rsid w:val="006227F8"/>
    <w:rsid w:val="0062293A"/>
    <w:rsid w:val="00623AB7"/>
    <w:rsid w:val="00623FB6"/>
    <w:rsid w:val="006255FF"/>
    <w:rsid w:val="00627B1F"/>
    <w:rsid w:val="00631B22"/>
    <w:rsid w:val="00632E86"/>
    <w:rsid w:val="00633157"/>
    <w:rsid w:val="00633754"/>
    <w:rsid w:val="0063731D"/>
    <w:rsid w:val="00642F3E"/>
    <w:rsid w:val="00645368"/>
    <w:rsid w:val="00647213"/>
    <w:rsid w:val="006478D9"/>
    <w:rsid w:val="00647DC4"/>
    <w:rsid w:val="006502F1"/>
    <w:rsid w:val="00651103"/>
    <w:rsid w:val="00653306"/>
    <w:rsid w:val="00655B5A"/>
    <w:rsid w:val="00660768"/>
    <w:rsid w:val="00660F63"/>
    <w:rsid w:val="0066111A"/>
    <w:rsid w:val="006626CC"/>
    <w:rsid w:val="00662BB7"/>
    <w:rsid w:val="0066330C"/>
    <w:rsid w:val="0066469A"/>
    <w:rsid w:val="006659DE"/>
    <w:rsid w:val="00665D96"/>
    <w:rsid w:val="00667104"/>
    <w:rsid w:val="0066793E"/>
    <w:rsid w:val="00667A27"/>
    <w:rsid w:val="00670ECC"/>
    <w:rsid w:val="0067466B"/>
    <w:rsid w:val="006751C3"/>
    <w:rsid w:val="006758C2"/>
    <w:rsid w:val="006759BE"/>
    <w:rsid w:val="00675D6D"/>
    <w:rsid w:val="00675DA0"/>
    <w:rsid w:val="00675EC3"/>
    <w:rsid w:val="00676FED"/>
    <w:rsid w:val="00677847"/>
    <w:rsid w:val="00680116"/>
    <w:rsid w:val="00680433"/>
    <w:rsid w:val="0068082D"/>
    <w:rsid w:val="00681142"/>
    <w:rsid w:val="0068186B"/>
    <w:rsid w:val="0068243D"/>
    <w:rsid w:val="00684335"/>
    <w:rsid w:val="00686D52"/>
    <w:rsid w:val="0069053D"/>
    <w:rsid w:val="006909C7"/>
    <w:rsid w:val="00690B64"/>
    <w:rsid w:val="00690DAD"/>
    <w:rsid w:val="00692D50"/>
    <w:rsid w:val="0069346D"/>
    <w:rsid w:val="0069441D"/>
    <w:rsid w:val="00695CAA"/>
    <w:rsid w:val="006967BE"/>
    <w:rsid w:val="00696A9A"/>
    <w:rsid w:val="00697D4B"/>
    <w:rsid w:val="006A2CC5"/>
    <w:rsid w:val="006B00C6"/>
    <w:rsid w:val="006B0483"/>
    <w:rsid w:val="006B12AB"/>
    <w:rsid w:val="006B19A4"/>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62DB"/>
    <w:rsid w:val="006C7F79"/>
    <w:rsid w:val="006D154A"/>
    <w:rsid w:val="006D3D17"/>
    <w:rsid w:val="006D4BD0"/>
    <w:rsid w:val="006D4C7E"/>
    <w:rsid w:val="006D5052"/>
    <w:rsid w:val="006D53C1"/>
    <w:rsid w:val="006D55B1"/>
    <w:rsid w:val="006D7D25"/>
    <w:rsid w:val="006E08FD"/>
    <w:rsid w:val="006E2161"/>
    <w:rsid w:val="006E233E"/>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025"/>
    <w:rsid w:val="00713495"/>
    <w:rsid w:val="0071422C"/>
    <w:rsid w:val="007147DE"/>
    <w:rsid w:val="007155FA"/>
    <w:rsid w:val="00717D59"/>
    <w:rsid w:val="0072335A"/>
    <w:rsid w:val="007237E9"/>
    <w:rsid w:val="00724B5A"/>
    <w:rsid w:val="00724CB6"/>
    <w:rsid w:val="00724E7B"/>
    <w:rsid w:val="00725E5D"/>
    <w:rsid w:val="00730716"/>
    <w:rsid w:val="00731714"/>
    <w:rsid w:val="007321DA"/>
    <w:rsid w:val="00732897"/>
    <w:rsid w:val="007328B0"/>
    <w:rsid w:val="00733FA9"/>
    <w:rsid w:val="0073498E"/>
    <w:rsid w:val="00735A8B"/>
    <w:rsid w:val="0073722D"/>
    <w:rsid w:val="00737B01"/>
    <w:rsid w:val="00740507"/>
    <w:rsid w:val="00740D3A"/>
    <w:rsid w:val="00740F42"/>
    <w:rsid w:val="00743ACF"/>
    <w:rsid w:val="00744963"/>
    <w:rsid w:val="00750E63"/>
    <w:rsid w:val="0075529A"/>
    <w:rsid w:val="00760995"/>
    <w:rsid w:val="007623A1"/>
    <w:rsid w:val="00763178"/>
    <w:rsid w:val="007639C9"/>
    <w:rsid w:val="007659E8"/>
    <w:rsid w:val="00766E21"/>
    <w:rsid w:val="007671C9"/>
    <w:rsid w:val="00771818"/>
    <w:rsid w:val="00772686"/>
    <w:rsid w:val="00776673"/>
    <w:rsid w:val="007777ED"/>
    <w:rsid w:val="0078066D"/>
    <w:rsid w:val="00780E34"/>
    <w:rsid w:val="007811EE"/>
    <w:rsid w:val="00781526"/>
    <w:rsid w:val="007815B8"/>
    <w:rsid w:val="00782317"/>
    <w:rsid w:val="007834E1"/>
    <w:rsid w:val="00785695"/>
    <w:rsid w:val="00786B54"/>
    <w:rsid w:val="00786EA4"/>
    <w:rsid w:val="00790755"/>
    <w:rsid w:val="0079263F"/>
    <w:rsid w:val="00792E45"/>
    <w:rsid w:val="00793296"/>
    <w:rsid w:val="0079470A"/>
    <w:rsid w:val="00795089"/>
    <w:rsid w:val="00796842"/>
    <w:rsid w:val="00796EF7"/>
    <w:rsid w:val="007A0C5B"/>
    <w:rsid w:val="007A0C84"/>
    <w:rsid w:val="007A2D75"/>
    <w:rsid w:val="007A53BD"/>
    <w:rsid w:val="007A5DEA"/>
    <w:rsid w:val="007A5F92"/>
    <w:rsid w:val="007B0147"/>
    <w:rsid w:val="007B0E9D"/>
    <w:rsid w:val="007B5D02"/>
    <w:rsid w:val="007B77BB"/>
    <w:rsid w:val="007B7BB9"/>
    <w:rsid w:val="007C05D1"/>
    <w:rsid w:val="007C2184"/>
    <w:rsid w:val="007C3608"/>
    <w:rsid w:val="007C3A5E"/>
    <w:rsid w:val="007C4698"/>
    <w:rsid w:val="007C4F79"/>
    <w:rsid w:val="007C5F04"/>
    <w:rsid w:val="007C6B1C"/>
    <w:rsid w:val="007C6C67"/>
    <w:rsid w:val="007D0FC1"/>
    <w:rsid w:val="007D127E"/>
    <w:rsid w:val="007D1325"/>
    <w:rsid w:val="007D1CCE"/>
    <w:rsid w:val="007D21FC"/>
    <w:rsid w:val="007D3312"/>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471"/>
    <w:rsid w:val="007E7867"/>
    <w:rsid w:val="007F109A"/>
    <w:rsid w:val="007F1D8C"/>
    <w:rsid w:val="007F2068"/>
    <w:rsid w:val="007F253F"/>
    <w:rsid w:val="007F2B18"/>
    <w:rsid w:val="007F5174"/>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167F"/>
    <w:rsid w:val="00824839"/>
    <w:rsid w:val="00826B6A"/>
    <w:rsid w:val="00826BC7"/>
    <w:rsid w:val="0082782E"/>
    <w:rsid w:val="00831443"/>
    <w:rsid w:val="00835C42"/>
    <w:rsid w:val="00835C5B"/>
    <w:rsid w:val="00836A74"/>
    <w:rsid w:val="00837F89"/>
    <w:rsid w:val="00842874"/>
    <w:rsid w:val="00842A37"/>
    <w:rsid w:val="00842A7D"/>
    <w:rsid w:val="00843087"/>
    <w:rsid w:val="00845543"/>
    <w:rsid w:val="00850447"/>
    <w:rsid w:val="008514C4"/>
    <w:rsid w:val="00851DE3"/>
    <w:rsid w:val="00851E6C"/>
    <w:rsid w:val="00853CD9"/>
    <w:rsid w:val="0085476F"/>
    <w:rsid w:val="0085561B"/>
    <w:rsid w:val="00855DC5"/>
    <w:rsid w:val="00856149"/>
    <w:rsid w:val="0085705E"/>
    <w:rsid w:val="0085722B"/>
    <w:rsid w:val="0085764F"/>
    <w:rsid w:val="00857EC7"/>
    <w:rsid w:val="00860471"/>
    <w:rsid w:val="0086057C"/>
    <w:rsid w:val="0086153C"/>
    <w:rsid w:val="0086160E"/>
    <w:rsid w:val="00861D34"/>
    <w:rsid w:val="00862AF2"/>
    <w:rsid w:val="0086497A"/>
    <w:rsid w:val="00864FA6"/>
    <w:rsid w:val="00867A15"/>
    <w:rsid w:val="008726C9"/>
    <w:rsid w:val="00872E31"/>
    <w:rsid w:val="00873628"/>
    <w:rsid w:val="008752AC"/>
    <w:rsid w:val="0087566E"/>
    <w:rsid w:val="00875DA2"/>
    <w:rsid w:val="00880965"/>
    <w:rsid w:val="00880B94"/>
    <w:rsid w:val="00880BFE"/>
    <w:rsid w:val="00882728"/>
    <w:rsid w:val="0088387D"/>
    <w:rsid w:val="00883D2F"/>
    <w:rsid w:val="00883D8B"/>
    <w:rsid w:val="00886E20"/>
    <w:rsid w:val="008902D5"/>
    <w:rsid w:val="00890B5F"/>
    <w:rsid w:val="00892E5F"/>
    <w:rsid w:val="008936EE"/>
    <w:rsid w:val="0089395B"/>
    <w:rsid w:val="008944BE"/>
    <w:rsid w:val="00894C19"/>
    <w:rsid w:val="008A1D65"/>
    <w:rsid w:val="008A28EA"/>
    <w:rsid w:val="008A2E98"/>
    <w:rsid w:val="008A2F40"/>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736"/>
    <w:rsid w:val="008D6C28"/>
    <w:rsid w:val="008D6CAB"/>
    <w:rsid w:val="008D6CB3"/>
    <w:rsid w:val="008E1E57"/>
    <w:rsid w:val="008E4578"/>
    <w:rsid w:val="008E477E"/>
    <w:rsid w:val="008E4C72"/>
    <w:rsid w:val="008E4CB5"/>
    <w:rsid w:val="008E571F"/>
    <w:rsid w:val="008E5D5C"/>
    <w:rsid w:val="008E7699"/>
    <w:rsid w:val="008F0B20"/>
    <w:rsid w:val="008F0C1A"/>
    <w:rsid w:val="008F10C4"/>
    <w:rsid w:val="008F24B2"/>
    <w:rsid w:val="008F2E1A"/>
    <w:rsid w:val="008F3CED"/>
    <w:rsid w:val="008F559F"/>
    <w:rsid w:val="008F58B5"/>
    <w:rsid w:val="008F6824"/>
    <w:rsid w:val="0090042A"/>
    <w:rsid w:val="00901209"/>
    <w:rsid w:val="009017E5"/>
    <w:rsid w:val="00902F4D"/>
    <w:rsid w:val="00902FA2"/>
    <w:rsid w:val="009031C7"/>
    <w:rsid w:val="009039E2"/>
    <w:rsid w:val="00906E94"/>
    <w:rsid w:val="009126AF"/>
    <w:rsid w:val="00912C15"/>
    <w:rsid w:val="0091343F"/>
    <w:rsid w:val="00916318"/>
    <w:rsid w:val="0091668A"/>
    <w:rsid w:val="0091794D"/>
    <w:rsid w:val="00917FDF"/>
    <w:rsid w:val="009217DC"/>
    <w:rsid w:val="00922ACD"/>
    <w:rsid w:val="00922C04"/>
    <w:rsid w:val="00922C2C"/>
    <w:rsid w:val="00926EB4"/>
    <w:rsid w:val="00927C6A"/>
    <w:rsid w:val="009302B0"/>
    <w:rsid w:val="00930D40"/>
    <w:rsid w:val="009319D3"/>
    <w:rsid w:val="00931A0C"/>
    <w:rsid w:val="00931C8D"/>
    <w:rsid w:val="009320A9"/>
    <w:rsid w:val="00933DB6"/>
    <w:rsid w:val="009367FB"/>
    <w:rsid w:val="00937175"/>
    <w:rsid w:val="00940331"/>
    <w:rsid w:val="00940427"/>
    <w:rsid w:val="00944D29"/>
    <w:rsid w:val="00945152"/>
    <w:rsid w:val="00945E93"/>
    <w:rsid w:val="009467C0"/>
    <w:rsid w:val="00946B67"/>
    <w:rsid w:val="00952155"/>
    <w:rsid w:val="00953499"/>
    <w:rsid w:val="009543E9"/>
    <w:rsid w:val="0095570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66D9C"/>
    <w:rsid w:val="0097052A"/>
    <w:rsid w:val="0097112C"/>
    <w:rsid w:val="00971511"/>
    <w:rsid w:val="009726D9"/>
    <w:rsid w:val="00972CF3"/>
    <w:rsid w:val="0097538C"/>
    <w:rsid w:val="00976E05"/>
    <w:rsid w:val="00977493"/>
    <w:rsid w:val="00982DB1"/>
    <w:rsid w:val="00984377"/>
    <w:rsid w:val="00984C6A"/>
    <w:rsid w:val="00984DD8"/>
    <w:rsid w:val="009850ED"/>
    <w:rsid w:val="009876C6"/>
    <w:rsid w:val="00987D92"/>
    <w:rsid w:val="00991BEB"/>
    <w:rsid w:val="00991E15"/>
    <w:rsid w:val="0099275A"/>
    <w:rsid w:val="00992975"/>
    <w:rsid w:val="00992A12"/>
    <w:rsid w:val="00992BE0"/>
    <w:rsid w:val="00994054"/>
    <w:rsid w:val="00994A8E"/>
    <w:rsid w:val="00996E53"/>
    <w:rsid w:val="009973DF"/>
    <w:rsid w:val="00997A82"/>
    <w:rsid w:val="009A0974"/>
    <w:rsid w:val="009A40FB"/>
    <w:rsid w:val="009A5923"/>
    <w:rsid w:val="009A7B53"/>
    <w:rsid w:val="009B23C4"/>
    <w:rsid w:val="009B34C7"/>
    <w:rsid w:val="009B3EDB"/>
    <w:rsid w:val="009B3FFC"/>
    <w:rsid w:val="009B616F"/>
    <w:rsid w:val="009B6BB2"/>
    <w:rsid w:val="009B7FBE"/>
    <w:rsid w:val="009C0CCF"/>
    <w:rsid w:val="009C1012"/>
    <w:rsid w:val="009C2017"/>
    <w:rsid w:val="009C323E"/>
    <w:rsid w:val="009C341C"/>
    <w:rsid w:val="009C3932"/>
    <w:rsid w:val="009C4409"/>
    <w:rsid w:val="009C45A2"/>
    <w:rsid w:val="009C638A"/>
    <w:rsid w:val="009C692D"/>
    <w:rsid w:val="009C72B9"/>
    <w:rsid w:val="009D0077"/>
    <w:rsid w:val="009D1CB7"/>
    <w:rsid w:val="009D238C"/>
    <w:rsid w:val="009D4FA2"/>
    <w:rsid w:val="009D5915"/>
    <w:rsid w:val="009D5C06"/>
    <w:rsid w:val="009D6AD5"/>
    <w:rsid w:val="009D72CE"/>
    <w:rsid w:val="009E3461"/>
    <w:rsid w:val="009E3E90"/>
    <w:rsid w:val="009E4734"/>
    <w:rsid w:val="009E4A17"/>
    <w:rsid w:val="009E5ACA"/>
    <w:rsid w:val="009E7A10"/>
    <w:rsid w:val="009F037F"/>
    <w:rsid w:val="009F136E"/>
    <w:rsid w:val="009F1F9E"/>
    <w:rsid w:val="009F2E80"/>
    <w:rsid w:val="009F4E1D"/>
    <w:rsid w:val="009F7EAC"/>
    <w:rsid w:val="00A00A57"/>
    <w:rsid w:val="00A01B6B"/>
    <w:rsid w:val="00A02C88"/>
    <w:rsid w:val="00A03110"/>
    <w:rsid w:val="00A04777"/>
    <w:rsid w:val="00A05FE3"/>
    <w:rsid w:val="00A06005"/>
    <w:rsid w:val="00A06726"/>
    <w:rsid w:val="00A06A5C"/>
    <w:rsid w:val="00A07634"/>
    <w:rsid w:val="00A079C0"/>
    <w:rsid w:val="00A07A2E"/>
    <w:rsid w:val="00A10D64"/>
    <w:rsid w:val="00A11584"/>
    <w:rsid w:val="00A12066"/>
    <w:rsid w:val="00A138E6"/>
    <w:rsid w:val="00A13A90"/>
    <w:rsid w:val="00A14526"/>
    <w:rsid w:val="00A14FF9"/>
    <w:rsid w:val="00A16576"/>
    <w:rsid w:val="00A1695D"/>
    <w:rsid w:val="00A1701D"/>
    <w:rsid w:val="00A20DA7"/>
    <w:rsid w:val="00A22CED"/>
    <w:rsid w:val="00A22EC6"/>
    <w:rsid w:val="00A2374F"/>
    <w:rsid w:val="00A2581E"/>
    <w:rsid w:val="00A2591F"/>
    <w:rsid w:val="00A26180"/>
    <w:rsid w:val="00A26B89"/>
    <w:rsid w:val="00A3155E"/>
    <w:rsid w:val="00A325A9"/>
    <w:rsid w:val="00A325C4"/>
    <w:rsid w:val="00A34132"/>
    <w:rsid w:val="00A34E42"/>
    <w:rsid w:val="00A36938"/>
    <w:rsid w:val="00A36C6A"/>
    <w:rsid w:val="00A37860"/>
    <w:rsid w:val="00A40098"/>
    <w:rsid w:val="00A4309A"/>
    <w:rsid w:val="00A43458"/>
    <w:rsid w:val="00A434D1"/>
    <w:rsid w:val="00A43D90"/>
    <w:rsid w:val="00A43E3B"/>
    <w:rsid w:val="00A44CE8"/>
    <w:rsid w:val="00A45406"/>
    <w:rsid w:val="00A47119"/>
    <w:rsid w:val="00A5114D"/>
    <w:rsid w:val="00A545C7"/>
    <w:rsid w:val="00A55E69"/>
    <w:rsid w:val="00A560F9"/>
    <w:rsid w:val="00A56DA5"/>
    <w:rsid w:val="00A60574"/>
    <w:rsid w:val="00A607EA"/>
    <w:rsid w:val="00A61908"/>
    <w:rsid w:val="00A6222F"/>
    <w:rsid w:val="00A63312"/>
    <w:rsid w:val="00A64571"/>
    <w:rsid w:val="00A65088"/>
    <w:rsid w:val="00A65E7B"/>
    <w:rsid w:val="00A660C5"/>
    <w:rsid w:val="00A67D35"/>
    <w:rsid w:val="00A70888"/>
    <w:rsid w:val="00A710ED"/>
    <w:rsid w:val="00A742F2"/>
    <w:rsid w:val="00A74FB7"/>
    <w:rsid w:val="00A75492"/>
    <w:rsid w:val="00A75B74"/>
    <w:rsid w:val="00A77CBA"/>
    <w:rsid w:val="00A813ED"/>
    <w:rsid w:val="00A81F9C"/>
    <w:rsid w:val="00A82AC2"/>
    <w:rsid w:val="00A82AD6"/>
    <w:rsid w:val="00A84B2B"/>
    <w:rsid w:val="00A8551F"/>
    <w:rsid w:val="00A8633B"/>
    <w:rsid w:val="00A86738"/>
    <w:rsid w:val="00A877DD"/>
    <w:rsid w:val="00A87EA4"/>
    <w:rsid w:val="00A9144B"/>
    <w:rsid w:val="00A918F7"/>
    <w:rsid w:val="00A92F4F"/>
    <w:rsid w:val="00A93E34"/>
    <w:rsid w:val="00A94FEE"/>
    <w:rsid w:val="00A95584"/>
    <w:rsid w:val="00A9625E"/>
    <w:rsid w:val="00A96FB7"/>
    <w:rsid w:val="00A9749F"/>
    <w:rsid w:val="00AA0D3F"/>
    <w:rsid w:val="00AA1DB9"/>
    <w:rsid w:val="00AA27ED"/>
    <w:rsid w:val="00AA46B8"/>
    <w:rsid w:val="00AA4F06"/>
    <w:rsid w:val="00AA507A"/>
    <w:rsid w:val="00AA5DCE"/>
    <w:rsid w:val="00AA6074"/>
    <w:rsid w:val="00AA62A1"/>
    <w:rsid w:val="00AB0AC5"/>
    <w:rsid w:val="00AB0BFA"/>
    <w:rsid w:val="00AB0C5A"/>
    <w:rsid w:val="00AB1E74"/>
    <w:rsid w:val="00AB37AE"/>
    <w:rsid w:val="00AB3D45"/>
    <w:rsid w:val="00AB48ED"/>
    <w:rsid w:val="00AB4E71"/>
    <w:rsid w:val="00AB56F9"/>
    <w:rsid w:val="00AB5767"/>
    <w:rsid w:val="00AB5E2E"/>
    <w:rsid w:val="00AB61AC"/>
    <w:rsid w:val="00AB6A70"/>
    <w:rsid w:val="00AB7D52"/>
    <w:rsid w:val="00AC117E"/>
    <w:rsid w:val="00AC1AFC"/>
    <w:rsid w:val="00AC401E"/>
    <w:rsid w:val="00AC4501"/>
    <w:rsid w:val="00AC4E77"/>
    <w:rsid w:val="00AC5754"/>
    <w:rsid w:val="00AC79C2"/>
    <w:rsid w:val="00AC7CFA"/>
    <w:rsid w:val="00AD330F"/>
    <w:rsid w:val="00AD43E6"/>
    <w:rsid w:val="00AD65C5"/>
    <w:rsid w:val="00AD6C4E"/>
    <w:rsid w:val="00AD75E0"/>
    <w:rsid w:val="00AD7B4E"/>
    <w:rsid w:val="00AE05A9"/>
    <w:rsid w:val="00AE0EF3"/>
    <w:rsid w:val="00AE0EF8"/>
    <w:rsid w:val="00AE1FD9"/>
    <w:rsid w:val="00AE2057"/>
    <w:rsid w:val="00AE2326"/>
    <w:rsid w:val="00AE2774"/>
    <w:rsid w:val="00AE355C"/>
    <w:rsid w:val="00AE4FA2"/>
    <w:rsid w:val="00AF093A"/>
    <w:rsid w:val="00AF09A5"/>
    <w:rsid w:val="00AF1D6C"/>
    <w:rsid w:val="00AF34B8"/>
    <w:rsid w:val="00AF5108"/>
    <w:rsid w:val="00B013C3"/>
    <w:rsid w:val="00B02F4D"/>
    <w:rsid w:val="00B0525D"/>
    <w:rsid w:val="00B05B29"/>
    <w:rsid w:val="00B06015"/>
    <w:rsid w:val="00B069D9"/>
    <w:rsid w:val="00B06B26"/>
    <w:rsid w:val="00B06EAE"/>
    <w:rsid w:val="00B10133"/>
    <w:rsid w:val="00B1075F"/>
    <w:rsid w:val="00B11EED"/>
    <w:rsid w:val="00B13D27"/>
    <w:rsid w:val="00B14736"/>
    <w:rsid w:val="00B14ACD"/>
    <w:rsid w:val="00B14DB7"/>
    <w:rsid w:val="00B17689"/>
    <w:rsid w:val="00B20E88"/>
    <w:rsid w:val="00B21D9D"/>
    <w:rsid w:val="00B2342E"/>
    <w:rsid w:val="00B23D99"/>
    <w:rsid w:val="00B24C89"/>
    <w:rsid w:val="00B2607F"/>
    <w:rsid w:val="00B262CA"/>
    <w:rsid w:val="00B3012C"/>
    <w:rsid w:val="00B30AE0"/>
    <w:rsid w:val="00B30EA9"/>
    <w:rsid w:val="00B313BF"/>
    <w:rsid w:val="00B31B37"/>
    <w:rsid w:val="00B31DF3"/>
    <w:rsid w:val="00B3544D"/>
    <w:rsid w:val="00B37CC8"/>
    <w:rsid w:val="00B476AD"/>
    <w:rsid w:val="00B50A21"/>
    <w:rsid w:val="00B5161F"/>
    <w:rsid w:val="00B519C1"/>
    <w:rsid w:val="00B5217E"/>
    <w:rsid w:val="00B5300A"/>
    <w:rsid w:val="00B55E6E"/>
    <w:rsid w:val="00B563B7"/>
    <w:rsid w:val="00B56D8B"/>
    <w:rsid w:val="00B56FA7"/>
    <w:rsid w:val="00B5708A"/>
    <w:rsid w:val="00B579E2"/>
    <w:rsid w:val="00B63CC6"/>
    <w:rsid w:val="00B64B75"/>
    <w:rsid w:val="00B658A8"/>
    <w:rsid w:val="00B701F7"/>
    <w:rsid w:val="00B74294"/>
    <w:rsid w:val="00B748C2"/>
    <w:rsid w:val="00B74CE0"/>
    <w:rsid w:val="00B75FEE"/>
    <w:rsid w:val="00B76701"/>
    <w:rsid w:val="00B76B99"/>
    <w:rsid w:val="00B772CF"/>
    <w:rsid w:val="00B77E8D"/>
    <w:rsid w:val="00B80171"/>
    <w:rsid w:val="00B805D4"/>
    <w:rsid w:val="00B808BF"/>
    <w:rsid w:val="00B80DA0"/>
    <w:rsid w:val="00B81124"/>
    <w:rsid w:val="00B82065"/>
    <w:rsid w:val="00B823FF"/>
    <w:rsid w:val="00B83759"/>
    <w:rsid w:val="00B841D2"/>
    <w:rsid w:val="00B843F1"/>
    <w:rsid w:val="00B85593"/>
    <w:rsid w:val="00B8668C"/>
    <w:rsid w:val="00B87726"/>
    <w:rsid w:val="00B90D10"/>
    <w:rsid w:val="00B917F6"/>
    <w:rsid w:val="00B92B29"/>
    <w:rsid w:val="00B935FB"/>
    <w:rsid w:val="00B94486"/>
    <w:rsid w:val="00B9472F"/>
    <w:rsid w:val="00B956FB"/>
    <w:rsid w:val="00B96589"/>
    <w:rsid w:val="00B96A5F"/>
    <w:rsid w:val="00B96AD3"/>
    <w:rsid w:val="00B97D0D"/>
    <w:rsid w:val="00B97F45"/>
    <w:rsid w:val="00BA220B"/>
    <w:rsid w:val="00BA2C99"/>
    <w:rsid w:val="00BA36D4"/>
    <w:rsid w:val="00BA54A5"/>
    <w:rsid w:val="00BA68D9"/>
    <w:rsid w:val="00BA6A0B"/>
    <w:rsid w:val="00BA720D"/>
    <w:rsid w:val="00BB077C"/>
    <w:rsid w:val="00BB1462"/>
    <w:rsid w:val="00BB16BE"/>
    <w:rsid w:val="00BB1A42"/>
    <w:rsid w:val="00BB2C99"/>
    <w:rsid w:val="00BB4E79"/>
    <w:rsid w:val="00BB504D"/>
    <w:rsid w:val="00BB65FC"/>
    <w:rsid w:val="00BB6C23"/>
    <w:rsid w:val="00BC133E"/>
    <w:rsid w:val="00BC14F4"/>
    <w:rsid w:val="00BC3B2D"/>
    <w:rsid w:val="00BC3F20"/>
    <w:rsid w:val="00BC4C8D"/>
    <w:rsid w:val="00BC690B"/>
    <w:rsid w:val="00BC6B36"/>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C8"/>
    <w:rsid w:val="00C02BEF"/>
    <w:rsid w:val="00C02C6E"/>
    <w:rsid w:val="00C04009"/>
    <w:rsid w:val="00C0425D"/>
    <w:rsid w:val="00C04E86"/>
    <w:rsid w:val="00C06036"/>
    <w:rsid w:val="00C07FDD"/>
    <w:rsid w:val="00C10224"/>
    <w:rsid w:val="00C10489"/>
    <w:rsid w:val="00C11183"/>
    <w:rsid w:val="00C12119"/>
    <w:rsid w:val="00C12F68"/>
    <w:rsid w:val="00C141D3"/>
    <w:rsid w:val="00C16707"/>
    <w:rsid w:val="00C20AE4"/>
    <w:rsid w:val="00C24609"/>
    <w:rsid w:val="00C24DAB"/>
    <w:rsid w:val="00C264BE"/>
    <w:rsid w:val="00C302EE"/>
    <w:rsid w:val="00C30400"/>
    <w:rsid w:val="00C30BA4"/>
    <w:rsid w:val="00C30C91"/>
    <w:rsid w:val="00C31D89"/>
    <w:rsid w:val="00C31D9F"/>
    <w:rsid w:val="00C3597D"/>
    <w:rsid w:val="00C363B8"/>
    <w:rsid w:val="00C40047"/>
    <w:rsid w:val="00C40A73"/>
    <w:rsid w:val="00C40E59"/>
    <w:rsid w:val="00C413D7"/>
    <w:rsid w:val="00C41533"/>
    <w:rsid w:val="00C42774"/>
    <w:rsid w:val="00C42C03"/>
    <w:rsid w:val="00C43740"/>
    <w:rsid w:val="00C447DB"/>
    <w:rsid w:val="00C44BBA"/>
    <w:rsid w:val="00C44D9D"/>
    <w:rsid w:val="00C454B4"/>
    <w:rsid w:val="00C45D18"/>
    <w:rsid w:val="00C4646B"/>
    <w:rsid w:val="00C46987"/>
    <w:rsid w:val="00C472D4"/>
    <w:rsid w:val="00C477C8"/>
    <w:rsid w:val="00C50919"/>
    <w:rsid w:val="00C51ADD"/>
    <w:rsid w:val="00C5286F"/>
    <w:rsid w:val="00C5388E"/>
    <w:rsid w:val="00C54A26"/>
    <w:rsid w:val="00C60EC9"/>
    <w:rsid w:val="00C615B3"/>
    <w:rsid w:val="00C64EFC"/>
    <w:rsid w:val="00C65C73"/>
    <w:rsid w:val="00C6643E"/>
    <w:rsid w:val="00C7031E"/>
    <w:rsid w:val="00C7156C"/>
    <w:rsid w:val="00C71E4D"/>
    <w:rsid w:val="00C7310A"/>
    <w:rsid w:val="00C734FE"/>
    <w:rsid w:val="00C7386A"/>
    <w:rsid w:val="00C743C7"/>
    <w:rsid w:val="00C7487B"/>
    <w:rsid w:val="00C75488"/>
    <w:rsid w:val="00C75C7C"/>
    <w:rsid w:val="00C76473"/>
    <w:rsid w:val="00C77D48"/>
    <w:rsid w:val="00C77E9A"/>
    <w:rsid w:val="00C8099E"/>
    <w:rsid w:val="00C81308"/>
    <w:rsid w:val="00C8497F"/>
    <w:rsid w:val="00C85083"/>
    <w:rsid w:val="00C85638"/>
    <w:rsid w:val="00C85A7C"/>
    <w:rsid w:val="00C91ACD"/>
    <w:rsid w:val="00C931A2"/>
    <w:rsid w:val="00C94578"/>
    <w:rsid w:val="00C95682"/>
    <w:rsid w:val="00C977A8"/>
    <w:rsid w:val="00CA1A67"/>
    <w:rsid w:val="00CA1EB9"/>
    <w:rsid w:val="00CA3E15"/>
    <w:rsid w:val="00CA4799"/>
    <w:rsid w:val="00CA535D"/>
    <w:rsid w:val="00CA7373"/>
    <w:rsid w:val="00CA7743"/>
    <w:rsid w:val="00CA7A6F"/>
    <w:rsid w:val="00CA7B75"/>
    <w:rsid w:val="00CB158A"/>
    <w:rsid w:val="00CB28C6"/>
    <w:rsid w:val="00CB321D"/>
    <w:rsid w:val="00CB3AF8"/>
    <w:rsid w:val="00CB6A85"/>
    <w:rsid w:val="00CB73FD"/>
    <w:rsid w:val="00CC06C6"/>
    <w:rsid w:val="00CC1493"/>
    <w:rsid w:val="00CC14E7"/>
    <w:rsid w:val="00CC211F"/>
    <w:rsid w:val="00CC48A7"/>
    <w:rsid w:val="00CC4F3B"/>
    <w:rsid w:val="00CC702E"/>
    <w:rsid w:val="00CD05E5"/>
    <w:rsid w:val="00CD11F1"/>
    <w:rsid w:val="00CD2BC9"/>
    <w:rsid w:val="00CD37B3"/>
    <w:rsid w:val="00CD42D0"/>
    <w:rsid w:val="00CD5497"/>
    <w:rsid w:val="00CD560E"/>
    <w:rsid w:val="00CD569D"/>
    <w:rsid w:val="00CD5F7D"/>
    <w:rsid w:val="00CD6667"/>
    <w:rsid w:val="00CD6BB4"/>
    <w:rsid w:val="00CD7514"/>
    <w:rsid w:val="00CE0465"/>
    <w:rsid w:val="00CE16F8"/>
    <w:rsid w:val="00CE24C7"/>
    <w:rsid w:val="00CE31F8"/>
    <w:rsid w:val="00CE4E9C"/>
    <w:rsid w:val="00CE5729"/>
    <w:rsid w:val="00CF06CA"/>
    <w:rsid w:val="00CF165B"/>
    <w:rsid w:val="00CF1694"/>
    <w:rsid w:val="00CF2319"/>
    <w:rsid w:val="00CF2CA3"/>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CA7"/>
    <w:rsid w:val="00D040DC"/>
    <w:rsid w:val="00D05189"/>
    <w:rsid w:val="00D055B6"/>
    <w:rsid w:val="00D06FFC"/>
    <w:rsid w:val="00D0776E"/>
    <w:rsid w:val="00D1248C"/>
    <w:rsid w:val="00D137E6"/>
    <w:rsid w:val="00D13AB2"/>
    <w:rsid w:val="00D14479"/>
    <w:rsid w:val="00D1483E"/>
    <w:rsid w:val="00D14EB5"/>
    <w:rsid w:val="00D15AAA"/>
    <w:rsid w:val="00D1611E"/>
    <w:rsid w:val="00D1718B"/>
    <w:rsid w:val="00D17E82"/>
    <w:rsid w:val="00D21B7F"/>
    <w:rsid w:val="00D22EA6"/>
    <w:rsid w:val="00D232C5"/>
    <w:rsid w:val="00D245A7"/>
    <w:rsid w:val="00D25F97"/>
    <w:rsid w:val="00D27933"/>
    <w:rsid w:val="00D27D88"/>
    <w:rsid w:val="00D302A7"/>
    <w:rsid w:val="00D308C9"/>
    <w:rsid w:val="00D35DEF"/>
    <w:rsid w:val="00D35EDE"/>
    <w:rsid w:val="00D371A8"/>
    <w:rsid w:val="00D376F8"/>
    <w:rsid w:val="00D37A55"/>
    <w:rsid w:val="00D402C4"/>
    <w:rsid w:val="00D424F5"/>
    <w:rsid w:val="00D42537"/>
    <w:rsid w:val="00D440DC"/>
    <w:rsid w:val="00D44127"/>
    <w:rsid w:val="00D446D4"/>
    <w:rsid w:val="00D44A1A"/>
    <w:rsid w:val="00D465F2"/>
    <w:rsid w:val="00D4687F"/>
    <w:rsid w:val="00D4710A"/>
    <w:rsid w:val="00D4786E"/>
    <w:rsid w:val="00D506F5"/>
    <w:rsid w:val="00D50FF8"/>
    <w:rsid w:val="00D51842"/>
    <w:rsid w:val="00D5457A"/>
    <w:rsid w:val="00D5692D"/>
    <w:rsid w:val="00D57C4D"/>
    <w:rsid w:val="00D57D59"/>
    <w:rsid w:val="00D57EDC"/>
    <w:rsid w:val="00D61667"/>
    <w:rsid w:val="00D6200B"/>
    <w:rsid w:val="00D62C6B"/>
    <w:rsid w:val="00D62E03"/>
    <w:rsid w:val="00D644ED"/>
    <w:rsid w:val="00D64A2F"/>
    <w:rsid w:val="00D64CB7"/>
    <w:rsid w:val="00D6614F"/>
    <w:rsid w:val="00D66430"/>
    <w:rsid w:val="00D66D44"/>
    <w:rsid w:val="00D67235"/>
    <w:rsid w:val="00D70F62"/>
    <w:rsid w:val="00D71D0B"/>
    <w:rsid w:val="00D71F10"/>
    <w:rsid w:val="00D72D96"/>
    <w:rsid w:val="00D75E00"/>
    <w:rsid w:val="00D768EA"/>
    <w:rsid w:val="00D77672"/>
    <w:rsid w:val="00D779F2"/>
    <w:rsid w:val="00D80A6A"/>
    <w:rsid w:val="00D80B51"/>
    <w:rsid w:val="00D82A7C"/>
    <w:rsid w:val="00D82B28"/>
    <w:rsid w:val="00D82C60"/>
    <w:rsid w:val="00D843A0"/>
    <w:rsid w:val="00D85E0E"/>
    <w:rsid w:val="00D866B6"/>
    <w:rsid w:val="00D86B60"/>
    <w:rsid w:val="00D8724F"/>
    <w:rsid w:val="00D91483"/>
    <w:rsid w:val="00D917FA"/>
    <w:rsid w:val="00D93077"/>
    <w:rsid w:val="00D94827"/>
    <w:rsid w:val="00D95391"/>
    <w:rsid w:val="00D9580E"/>
    <w:rsid w:val="00D97B9A"/>
    <w:rsid w:val="00D97F77"/>
    <w:rsid w:val="00DA233F"/>
    <w:rsid w:val="00DA4918"/>
    <w:rsid w:val="00DA4B96"/>
    <w:rsid w:val="00DA5CB2"/>
    <w:rsid w:val="00DA6911"/>
    <w:rsid w:val="00DA6C29"/>
    <w:rsid w:val="00DA7718"/>
    <w:rsid w:val="00DA7812"/>
    <w:rsid w:val="00DA7CA1"/>
    <w:rsid w:val="00DB0728"/>
    <w:rsid w:val="00DB1302"/>
    <w:rsid w:val="00DB21A6"/>
    <w:rsid w:val="00DC17E0"/>
    <w:rsid w:val="00DC69CF"/>
    <w:rsid w:val="00DC6E90"/>
    <w:rsid w:val="00DC7FC0"/>
    <w:rsid w:val="00DD0B9B"/>
    <w:rsid w:val="00DD2CFE"/>
    <w:rsid w:val="00DD2D4B"/>
    <w:rsid w:val="00DD67BB"/>
    <w:rsid w:val="00DD7944"/>
    <w:rsid w:val="00DD7E59"/>
    <w:rsid w:val="00DE06A9"/>
    <w:rsid w:val="00DE0FC4"/>
    <w:rsid w:val="00DE2549"/>
    <w:rsid w:val="00DE36E4"/>
    <w:rsid w:val="00DE4845"/>
    <w:rsid w:val="00DF36A7"/>
    <w:rsid w:val="00DF4B02"/>
    <w:rsid w:val="00DF5534"/>
    <w:rsid w:val="00DF6334"/>
    <w:rsid w:val="00DF6947"/>
    <w:rsid w:val="00DF6FC6"/>
    <w:rsid w:val="00DF7B7B"/>
    <w:rsid w:val="00E00064"/>
    <w:rsid w:val="00E0006B"/>
    <w:rsid w:val="00E00140"/>
    <w:rsid w:val="00E00658"/>
    <w:rsid w:val="00E01A8A"/>
    <w:rsid w:val="00E01B64"/>
    <w:rsid w:val="00E01F66"/>
    <w:rsid w:val="00E02881"/>
    <w:rsid w:val="00E03B2C"/>
    <w:rsid w:val="00E04293"/>
    <w:rsid w:val="00E051F0"/>
    <w:rsid w:val="00E059B3"/>
    <w:rsid w:val="00E06922"/>
    <w:rsid w:val="00E10299"/>
    <w:rsid w:val="00E111F2"/>
    <w:rsid w:val="00E13D2B"/>
    <w:rsid w:val="00E14408"/>
    <w:rsid w:val="00E155DE"/>
    <w:rsid w:val="00E16F00"/>
    <w:rsid w:val="00E17B1E"/>
    <w:rsid w:val="00E233E0"/>
    <w:rsid w:val="00E23CFB"/>
    <w:rsid w:val="00E2451E"/>
    <w:rsid w:val="00E255D6"/>
    <w:rsid w:val="00E310B5"/>
    <w:rsid w:val="00E31C3C"/>
    <w:rsid w:val="00E32CED"/>
    <w:rsid w:val="00E33160"/>
    <w:rsid w:val="00E33434"/>
    <w:rsid w:val="00E33C3C"/>
    <w:rsid w:val="00E3589B"/>
    <w:rsid w:val="00E35BC8"/>
    <w:rsid w:val="00E36E64"/>
    <w:rsid w:val="00E3787E"/>
    <w:rsid w:val="00E409A0"/>
    <w:rsid w:val="00E41D89"/>
    <w:rsid w:val="00E42371"/>
    <w:rsid w:val="00E42C92"/>
    <w:rsid w:val="00E42F0F"/>
    <w:rsid w:val="00E4456F"/>
    <w:rsid w:val="00E44880"/>
    <w:rsid w:val="00E45020"/>
    <w:rsid w:val="00E45F59"/>
    <w:rsid w:val="00E46305"/>
    <w:rsid w:val="00E469E7"/>
    <w:rsid w:val="00E46D1F"/>
    <w:rsid w:val="00E4717B"/>
    <w:rsid w:val="00E4781F"/>
    <w:rsid w:val="00E5025E"/>
    <w:rsid w:val="00E50766"/>
    <w:rsid w:val="00E516F5"/>
    <w:rsid w:val="00E51D43"/>
    <w:rsid w:val="00E5270E"/>
    <w:rsid w:val="00E53462"/>
    <w:rsid w:val="00E535A8"/>
    <w:rsid w:val="00E539C2"/>
    <w:rsid w:val="00E54863"/>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5259"/>
    <w:rsid w:val="00E7601D"/>
    <w:rsid w:val="00E773E4"/>
    <w:rsid w:val="00E7774F"/>
    <w:rsid w:val="00E77902"/>
    <w:rsid w:val="00E80EB2"/>
    <w:rsid w:val="00E849D1"/>
    <w:rsid w:val="00E85C80"/>
    <w:rsid w:val="00E86685"/>
    <w:rsid w:val="00E9223C"/>
    <w:rsid w:val="00E9348D"/>
    <w:rsid w:val="00E93CD5"/>
    <w:rsid w:val="00E95B59"/>
    <w:rsid w:val="00E961AA"/>
    <w:rsid w:val="00E9621B"/>
    <w:rsid w:val="00EA025D"/>
    <w:rsid w:val="00EA072B"/>
    <w:rsid w:val="00EA1AD5"/>
    <w:rsid w:val="00EA212C"/>
    <w:rsid w:val="00EA33F7"/>
    <w:rsid w:val="00EA38A6"/>
    <w:rsid w:val="00EA42E5"/>
    <w:rsid w:val="00EA56B6"/>
    <w:rsid w:val="00EA5866"/>
    <w:rsid w:val="00EA5D4E"/>
    <w:rsid w:val="00EA69EC"/>
    <w:rsid w:val="00EB0290"/>
    <w:rsid w:val="00EB0846"/>
    <w:rsid w:val="00EB486D"/>
    <w:rsid w:val="00EB49F1"/>
    <w:rsid w:val="00EB5E2B"/>
    <w:rsid w:val="00EB6084"/>
    <w:rsid w:val="00EB67AD"/>
    <w:rsid w:val="00EB7E71"/>
    <w:rsid w:val="00EC08F0"/>
    <w:rsid w:val="00EC4738"/>
    <w:rsid w:val="00EC576E"/>
    <w:rsid w:val="00EC5A3D"/>
    <w:rsid w:val="00EC79AA"/>
    <w:rsid w:val="00EC7EA6"/>
    <w:rsid w:val="00ED0012"/>
    <w:rsid w:val="00ED0659"/>
    <w:rsid w:val="00ED09CE"/>
    <w:rsid w:val="00ED1059"/>
    <w:rsid w:val="00ED2379"/>
    <w:rsid w:val="00ED28F4"/>
    <w:rsid w:val="00ED3360"/>
    <w:rsid w:val="00ED3605"/>
    <w:rsid w:val="00ED44F0"/>
    <w:rsid w:val="00ED5510"/>
    <w:rsid w:val="00ED5654"/>
    <w:rsid w:val="00ED5C61"/>
    <w:rsid w:val="00ED7CFC"/>
    <w:rsid w:val="00ED7E61"/>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A93"/>
    <w:rsid w:val="00F13B95"/>
    <w:rsid w:val="00F142FE"/>
    <w:rsid w:val="00F15BB9"/>
    <w:rsid w:val="00F16183"/>
    <w:rsid w:val="00F1798E"/>
    <w:rsid w:val="00F1E340"/>
    <w:rsid w:val="00F208D6"/>
    <w:rsid w:val="00F215C2"/>
    <w:rsid w:val="00F21E95"/>
    <w:rsid w:val="00F22029"/>
    <w:rsid w:val="00F228C6"/>
    <w:rsid w:val="00F22F3C"/>
    <w:rsid w:val="00F23A6D"/>
    <w:rsid w:val="00F2427F"/>
    <w:rsid w:val="00F25D24"/>
    <w:rsid w:val="00F278E8"/>
    <w:rsid w:val="00F31887"/>
    <w:rsid w:val="00F33DD9"/>
    <w:rsid w:val="00F34BF5"/>
    <w:rsid w:val="00F35496"/>
    <w:rsid w:val="00F37BF6"/>
    <w:rsid w:val="00F4039B"/>
    <w:rsid w:val="00F40489"/>
    <w:rsid w:val="00F40EF1"/>
    <w:rsid w:val="00F41998"/>
    <w:rsid w:val="00F425FD"/>
    <w:rsid w:val="00F43E67"/>
    <w:rsid w:val="00F443E5"/>
    <w:rsid w:val="00F4443B"/>
    <w:rsid w:val="00F45AA6"/>
    <w:rsid w:val="00F45F5C"/>
    <w:rsid w:val="00F47AA5"/>
    <w:rsid w:val="00F51A79"/>
    <w:rsid w:val="00F52444"/>
    <w:rsid w:val="00F52BDA"/>
    <w:rsid w:val="00F547D7"/>
    <w:rsid w:val="00F54F29"/>
    <w:rsid w:val="00F563C4"/>
    <w:rsid w:val="00F6053F"/>
    <w:rsid w:val="00F60675"/>
    <w:rsid w:val="00F60ECA"/>
    <w:rsid w:val="00F615F5"/>
    <w:rsid w:val="00F708DF"/>
    <w:rsid w:val="00F73467"/>
    <w:rsid w:val="00F73E30"/>
    <w:rsid w:val="00F75316"/>
    <w:rsid w:val="00F778CB"/>
    <w:rsid w:val="00F8052B"/>
    <w:rsid w:val="00F81E3E"/>
    <w:rsid w:val="00F82400"/>
    <w:rsid w:val="00F82F05"/>
    <w:rsid w:val="00F83D75"/>
    <w:rsid w:val="00F864A8"/>
    <w:rsid w:val="00F86E94"/>
    <w:rsid w:val="00F90199"/>
    <w:rsid w:val="00F901F4"/>
    <w:rsid w:val="00F9092D"/>
    <w:rsid w:val="00F92E39"/>
    <w:rsid w:val="00F95C49"/>
    <w:rsid w:val="00F96136"/>
    <w:rsid w:val="00F968B7"/>
    <w:rsid w:val="00F96D3F"/>
    <w:rsid w:val="00F97344"/>
    <w:rsid w:val="00F973D7"/>
    <w:rsid w:val="00F97E2B"/>
    <w:rsid w:val="00FA0620"/>
    <w:rsid w:val="00FA0C1F"/>
    <w:rsid w:val="00FA1779"/>
    <w:rsid w:val="00FA1835"/>
    <w:rsid w:val="00FA22A5"/>
    <w:rsid w:val="00FA2C4B"/>
    <w:rsid w:val="00FA67F4"/>
    <w:rsid w:val="00FB055E"/>
    <w:rsid w:val="00FB07A5"/>
    <w:rsid w:val="00FB1E24"/>
    <w:rsid w:val="00FB1E78"/>
    <w:rsid w:val="00FB2753"/>
    <w:rsid w:val="00FB284A"/>
    <w:rsid w:val="00FB30C0"/>
    <w:rsid w:val="00FB3505"/>
    <w:rsid w:val="00FB549E"/>
    <w:rsid w:val="00FB61BC"/>
    <w:rsid w:val="00FB764F"/>
    <w:rsid w:val="00FB78A7"/>
    <w:rsid w:val="00FB7A5A"/>
    <w:rsid w:val="00FC1252"/>
    <w:rsid w:val="00FC33E4"/>
    <w:rsid w:val="00FC5257"/>
    <w:rsid w:val="00FC67FA"/>
    <w:rsid w:val="00FC6AC1"/>
    <w:rsid w:val="00FC7F33"/>
    <w:rsid w:val="00FD085F"/>
    <w:rsid w:val="00FD0F8F"/>
    <w:rsid w:val="00FD1923"/>
    <w:rsid w:val="00FD21F9"/>
    <w:rsid w:val="00FD26DA"/>
    <w:rsid w:val="00FD3B74"/>
    <w:rsid w:val="00FD46DB"/>
    <w:rsid w:val="00FD69BF"/>
    <w:rsid w:val="00FD6D26"/>
    <w:rsid w:val="00FD7636"/>
    <w:rsid w:val="00FE08C6"/>
    <w:rsid w:val="00FE1588"/>
    <w:rsid w:val="00FE187F"/>
    <w:rsid w:val="00FE19B9"/>
    <w:rsid w:val="00FE2217"/>
    <w:rsid w:val="00FE2E1E"/>
    <w:rsid w:val="00FE4728"/>
    <w:rsid w:val="00FE4E05"/>
    <w:rsid w:val="00FE562B"/>
    <w:rsid w:val="00FE5652"/>
    <w:rsid w:val="00FE5D5E"/>
    <w:rsid w:val="00FE5FA5"/>
    <w:rsid w:val="00FF0768"/>
    <w:rsid w:val="00FF1E5F"/>
    <w:rsid w:val="00FF2754"/>
    <w:rsid w:val="00FF4236"/>
    <w:rsid w:val="00FF515E"/>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DefaultParagraphFon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Normal"/>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Normal"/>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 w:type="paragraph" w:customStyle="1" w:styleId="Default">
    <w:name w:val="Default"/>
    <w:rsid w:val="00E33160"/>
    <w:pPr>
      <w:autoSpaceDE w:val="0"/>
      <w:autoSpaceDN w:val="0"/>
      <w:adjustRightInd w:val="0"/>
      <w:spacing w:after="0" w:line="240" w:lineRule="auto"/>
    </w:pPr>
    <w:rPr>
      <w:rFonts w:ascii="WHMVO F+ Sennheiser Neue" w:hAnsi="WHMVO F+ Sennheiser Neue" w:cs="WHMVO F+ Sennheiser Neu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brandzone.sennheiser-group.com/share/HUvtWjP4KPgPA3eB1FC1"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CA609-93B6-4250-A2B7-5EBEE13D70A4}">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2.xml><?xml version="1.0" encoding="utf-8"?>
<ds:datastoreItem xmlns:ds="http://schemas.openxmlformats.org/officeDocument/2006/customXml" ds:itemID="{D2B60720-6D87-4A29-88D4-4829D5C8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A80C8F-E234-40F1-B47B-A8C67E217CCE}">
  <ds:schemaRefs>
    <ds:schemaRef ds:uri="http://schemas.microsoft.com/sharepoint/v3/contenttype/forms"/>
  </ds:schemaRefs>
</ds:datastoreItem>
</file>

<file path=customXml/itemProps4.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Metadata/LabelInfo.xml><?xml version="1.0" encoding="utf-8"?>
<clbl:labelList xmlns:clbl="http://schemas.microsoft.com/office/2020/mipLabelMetadata">
  <clbl:label id="{40bbf2ee-4281-4141-b54d-3de5dd07adf1}" enabled="1" method="Standard" siteId="{633cbf82-b979-478d-8f42-ffc892e59dc3}" removed="0"/>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11</TotalTime>
  <Pages>6</Pages>
  <Words>1552</Words>
  <Characters>8092</Characters>
  <Application>Microsoft Office Word</Application>
  <DocSecurity>0</DocSecurity>
  <Lines>183</Lines>
  <Paragraphs>78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Noemie Desmet</cp:lastModifiedBy>
  <cp:revision>23</cp:revision>
  <cp:lastPrinted>2026-04-09T14:49:00Z</cp:lastPrinted>
  <dcterms:created xsi:type="dcterms:W3CDTF">2026-04-14T15:07:00Z</dcterms:created>
  <dcterms:modified xsi:type="dcterms:W3CDTF">2026-04-21T07:10:00Z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